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BFFF" w14:textId="77777777" w:rsidR="005A2084" w:rsidRPr="00252EB6" w:rsidRDefault="005A2084" w:rsidP="00EA68C1">
      <w:pPr>
        <w:pStyle w:val="Padro"/>
        <w:tabs>
          <w:tab w:val="left" w:pos="3402"/>
        </w:tabs>
        <w:rPr>
          <w:b/>
          <w:szCs w:val="24"/>
        </w:rPr>
      </w:pPr>
    </w:p>
    <w:p w14:paraId="414F1563" w14:textId="1348AB57" w:rsidR="004B6F83" w:rsidRPr="00252EB6" w:rsidRDefault="004B6F83" w:rsidP="007A2ABB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bookmarkStart w:id="0" w:name="_Hlk132030409"/>
      <w:r w:rsidRPr="00252EB6">
        <w:rPr>
          <w:rFonts w:ascii="Palatino Linotype" w:hAnsi="Palatino Linotype"/>
          <w:b/>
          <w:bCs/>
          <w:sz w:val="24"/>
          <w:szCs w:val="24"/>
          <w:u w:val="single"/>
        </w:rPr>
        <w:t>TERMO DE REFERÊNCIA</w:t>
      </w:r>
    </w:p>
    <w:p w14:paraId="68C3BD82" w14:textId="3306558E" w:rsidR="007A2ABB" w:rsidRDefault="004B6F83" w:rsidP="002A6383">
      <w:pPr>
        <w:spacing w:after="0"/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 w:rsidRPr="002A6383">
        <w:rPr>
          <w:rFonts w:ascii="Palatino Linotype" w:hAnsi="Palatino Linotype"/>
          <w:b/>
          <w:bCs/>
          <w:sz w:val="20"/>
          <w:szCs w:val="20"/>
          <w:u w:val="single"/>
        </w:rPr>
        <w:t xml:space="preserve">OBJETO: </w:t>
      </w:r>
      <w:bookmarkEnd w:id="0"/>
      <w:r w:rsidR="00252EB6">
        <w:rPr>
          <w:rFonts w:ascii="Palatino Linotype" w:hAnsi="Palatino Linotype"/>
          <w:b/>
          <w:bCs/>
          <w:sz w:val="20"/>
          <w:szCs w:val="20"/>
          <w:u w:val="single"/>
        </w:rPr>
        <w:t xml:space="preserve">Itens de informática </w:t>
      </w:r>
      <w:r w:rsidR="004A0371">
        <w:rPr>
          <w:rFonts w:ascii="Palatino Linotype" w:hAnsi="Palatino Linotype"/>
          <w:b/>
          <w:bCs/>
          <w:sz w:val="20"/>
          <w:szCs w:val="20"/>
          <w:u w:val="single"/>
        </w:rPr>
        <w:t>da E.M.E.B “Governador Mario Covas”</w:t>
      </w:r>
    </w:p>
    <w:p w14:paraId="39F35FEA" w14:textId="636BB8BC" w:rsidR="00252EB6" w:rsidRDefault="00252EB6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5470B042" w14:textId="77777777" w:rsidR="00ED0991" w:rsidRDefault="00ED0991" w:rsidP="00ED0991">
      <w:pPr>
        <w:rPr>
          <w:b/>
          <w:bCs/>
        </w:rPr>
      </w:pPr>
      <w:r w:rsidRPr="00B244C7">
        <w:rPr>
          <w:b/>
          <w:bCs/>
        </w:rPr>
        <w:t>ROTEADOR</w:t>
      </w:r>
    </w:p>
    <w:p w14:paraId="0226BED4" w14:textId="77777777" w:rsidR="00ED0991" w:rsidRPr="00B244C7" w:rsidRDefault="00ED0991" w:rsidP="00ED0991">
      <w:pPr>
        <w:rPr>
          <w:b/>
          <w:bCs/>
        </w:rPr>
      </w:pPr>
      <w:r>
        <w:rPr>
          <w:b/>
          <w:bCs/>
        </w:rPr>
        <w:t>Especificações:</w:t>
      </w:r>
    </w:p>
    <w:p w14:paraId="23737F3E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5 portas Gigabit Ethernet 10/100/1000;</w:t>
      </w:r>
    </w:p>
    <w:p w14:paraId="20E53828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Processador Dual Core 880MHz;</w:t>
      </w:r>
    </w:p>
    <w:p w14:paraId="14A81DB7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256MB RAM;</w:t>
      </w:r>
    </w:p>
    <w:p w14:paraId="1088BE64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Armazenamento 16MB;</w:t>
      </w:r>
    </w:p>
    <w:p w14:paraId="68FCABB0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01 Porta USB</w:t>
      </w:r>
      <w:r>
        <w:rPr>
          <w:rFonts w:cstheme="minorHAnsi"/>
          <w:color w:val="000000"/>
          <w:lang w:eastAsia="pt-BR"/>
        </w:rPr>
        <w:t>;</w:t>
      </w:r>
    </w:p>
    <w:p w14:paraId="405362F8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Cartão de Memória </w:t>
      </w:r>
      <w:proofErr w:type="spellStart"/>
      <w:r w:rsidRPr="00B244C7">
        <w:rPr>
          <w:rFonts w:cstheme="minorHAnsi"/>
          <w:color w:val="000000"/>
          <w:lang w:eastAsia="pt-BR"/>
        </w:rPr>
        <w:t>MicroSD</w:t>
      </w:r>
      <w:proofErr w:type="spellEnd"/>
      <w:r>
        <w:rPr>
          <w:rFonts w:cstheme="minorHAnsi"/>
          <w:color w:val="000000"/>
          <w:lang w:eastAsia="pt-BR"/>
        </w:rPr>
        <w:t>;</w:t>
      </w:r>
    </w:p>
    <w:p w14:paraId="5A088A60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Sistema Operacional </w:t>
      </w:r>
      <w:proofErr w:type="spellStart"/>
      <w:r w:rsidRPr="00B244C7">
        <w:rPr>
          <w:rFonts w:cstheme="minorHAnsi"/>
          <w:color w:val="000000"/>
          <w:lang w:eastAsia="pt-BR"/>
        </w:rPr>
        <w:t>RouterOS</w:t>
      </w:r>
      <w:proofErr w:type="spellEnd"/>
      <w:r w:rsidRPr="00B244C7">
        <w:rPr>
          <w:rFonts w:cstheme="minorHAnsi"/>
          <w:color w:val="000000"/>
          <w:lang w:eastAsia="pt-BR"/>
        </w:rPr>
        <w:t xml:space="preserve"> L4</w:t>
      </w:r>
      <w:r>
        <w:rPr>
          <w:rFonts w:cstheme="minorHAnsi"/>
          <w:color w:val="000000"/>
          <w:lang w:eastAsia="pt-BR"/>
        </w:rPr>
        <w:t>.</w:t>
      </w:r>
    </w:p>
    <w:p w14:paraId="14B16D41" w14:textId="77777777" w:rsidR="00ED0991" w:rsidRPr="00B244C7" w:rsidRDefault="00ED0991" w:rsidP="00ED0991">
      <w:pPr>
        <w:pStyle w:val="PargrafodaLista"/>
        <w:numPr>
          <w:ilvl w:val="0"/>
          <w:numId w:val="3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 xml:space="preserve">Fonte de Energia Saída 24V - </w:t>
      </w:r>
      <w:r w:rsidRPr="004F3B19">
        <w:rPr>
          <w:rFonts w:cstheme="minorHAnsi"/>
          <w:color w:val="000000"/>
          <w:lang w:eastAsia="pt-BR"/>
        </w:rPr>
        <w:t>115/127/220V - Bivolt Automático</w:t>
      </w:r>
      <w:r>
        <w:rPr>
          <w:rFonts w:cstheme="minorHAnsi"/>
          <w:color w:val="000000"/>
          <w:lang w:eastAsia="pt-BR"/>
        </w:rPr>
        <w:t>.</w:t>
      </w:r>
    </w:p>
    <w:p w14:paraId="75B90B0F" w14:textId="77777777" w:rsidR="00ED0991" w:rsidRPr="00CD7EB9" w:rsidRDefault="00ED0991" w:rsidP="00ED0991">
      <w:pPr>
        <w:rPr>
          <w:rFonts w:cstheme="minorHAnsi"/>
          <w:b/>
          <w:bCs/>
          <w:color w:val="000000"/>
        </w:rPr>
      </w:pPr>
      <w:r w:rsidRPr="00CD7EB9">
        <w:rPr>
          <w:rFonts w:cstheme="minorHAnsi"/>
          <w:b/>
          <w:bCs/>
          <w:color w:val="000000"/>
        </w:rPr>
        <w:t>G</w:t>
      </w:r>
      <w:r>
        <w:rPr>
          <w:rFonts w:cstheme="minorHAnsi"/>
          <w:b/>
          <w:bCs/>
          <w:color w:val="000000"/>
        </w:rPr>
        <w:t>arantia:</w:t>
      </w:r>
    </w:p>
    <w:p w14:paraId="56EA4458" w14:textId="77777777" w:rsidR="00ED0991" w:rsidRPr="00B244C7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</w:t>
      </w:r>
      <w:r>
        <w:rPr>
          <w:rFonts w:cstheme="minorHAnsi"/>
          <w:color w:val="000000"/>
          <w:lang w:eastAsia="pt-BR"/>
        </w:rPr>
        <w:t>;</w:t>
      </w:r>
    </w:p>
    <w:p w14:paraId="5201DD10" w14:textId="03375FBF" w:rsidR="00252EB6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6626F7DE" w14:textId="77777777" w:rsidR="00ED0991" w:rsidRPr="00B244C7" w:rsidRDefault="00ED0991" w:rsidP="00ED0991">
      <w:pPr>
        <w:rPr>
          <w:b/>
          <w:bCs/>
        </w:rPr>
      </w:pPr>
      <w:r w:rsidRPr="00B244C7">
        <w:rPr>
          <w:b/>
          <w:bCs/>
        </w:rPr>
        <w:t>SWITCH</w:t>
      </w:r>
    </w:p>
    <w:p w14:paraId="7FFFF642" w14:textId="77777777" w:rsidR="00ED0991" w:rsidRPr="00B244C7" w:rsidRDefault="00ED0991" w:rsidP="00ED0991">
      <w:pPr>
        <w:rPr>
          <w:b/>
          <w:bCs/>
        </w:rPr>
      </w:pPr>
      <w:r w:rsidRPr="00B244C7">
        <w:rPr>
          <w:b/>
          <w:bCs/>
        </w:rPr>
        <w:t>Especificações:</w:t>
      </w:r>
    </w:p>
    <w:p w14:paraId="1997306C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 xml:space="preserve">Switch Acesso </w:t>
      </w:r>
      <w:r>
        <w:rPr>
          <w:rFonts w:cstheme="minorHAnsi"/>
          <w:color w:val="000000"/>
          <w:lang w:eastAsia="pt-BR"/>
        </w:rPr>
        <w:t>16</w:t>
      </w:r>
      <w:r w:rsidRPr="00E34A4E">
        <w:rPr>
          <w:rFonts w:cstheme="minorHAnsi"/>
          <w:color w:val="000000"/>
          <w:lang w:eastAsia="pt-BR"/>
        </w:rPr>
        <w:t xml:space="preserve"> portas;</w:t>
      </w:r>
    </w:p>
    <w:p w14:paraId="58296F2F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E34A4E">
        <w:rPr>
          <w:rFonts w:cstheme="minorHAnsi"/>
          <w:lang w:eastAsia="pt-BR"/>
        </w:rPr>
        <w:t xml:space="preserve">Interface </w:t>
      </w:r>
      <w:r>
        <w:rPr>
          <w:rFonts w:cstheme="minorHAnsi"/>
          <w:lang w:eastAsia="pt-BR"/>
        </w:rPr>
        <w:t xml:space="preserve">16 </w:t>
      </w:r>
      <w:r w:rsidRPr="00E34A4E">
        <w:rPr>
          <w:rFonts w:cstheme="minorHAnsi"/>
          <w:lang w:eastAsia="pt-BR"/>
        </w:rPr>
        <w:t xml:space="preserve">Portas 10/100/1000Mbps </w:t>
      </w:r>
      <w:r w:rsidRPr="00E34A4E">
        <w:rPr>
          <w:rFonts w:cstheme="minorHAnsi"/>
          <w:shd w:val="clear" w:color="auto" w:fill="FFFFFF"/>
        </w:rPr>
        <w:t>Auto Negociação</w:t>
      </w:r>
    </w:p>
    <w:p w14:paraId="489B30A5" w14:textId="77777777" w:rsidR="00ED0991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Capacidade Comutação 32Gbps</w:t>
      </w:r>
    </w:p>
    <w:p w14:paraId="04A60A3A" w14:textId="77777777" w:rsidR="00ED0991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Taxa encaminhamento pacote 23.8Mpps</w:t>
      </w:r>
    </w:p>
    <w:p w14:paraId="70E31634" w14:textId="77777777" w:rsidR="00ED0991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Tabela de endereços MAC 8K</w:t>
      </w:r>
    </w:p>
    <w:p w14:paraId="52D7BF80" w14:textId="77777777" w:rsidR="00ED0991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Tecnologia Green</w:t>
      </w:r>
    </w:p>
    <w:p w14:paraId="39DA8005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Método de transferência Store-</w:t>
      </w:r>
      <w:proofErr w:type="spellStart"/>
      <w:r>
        <w:rPr>
          <w:rFonts w:cstheme="minorHAnsi"/>
          <w:color w:val="000000"/>
          <w:lang w:eastAsia="pt-BR"/>
        </w:rPr>
        <w:t>and</w:t>
      </w:r>
      <w:proofErr w:type="spellEnd"/>
      <w:r>
        <w:rPr>
          <w:rFonts w:cstheme="minorHAnsi"/>
          <w:color w:val="000000"/>
          <w:lang w:eastAsia="pt-BR"/>
        </w:rPr>
        <w:t>-</w:t>
      </w:r>
      <w:proofErr w:type="spellStart"/>
      <w:r>
        <w:rPr>
          <w:rFonts w:cstheme="minorHAnsi"/>
          <w:color w:val="000000"/>
          <w:lang w:eastAsia="pt-BR"/>
        </w:rPr>
        <w:t>Forward</w:t>
      </w:r>
      <w:proofErr w:type="spellEnd"/>
    </w:p>
    <w:p w14:paraId="0E6E1696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Sem Ventoinhas Internas;</w:t>
      </w:r>
    </w:p>
    <w:p w14:paraId="30653902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Alimentação 100 – 240VAC, 50/60Hz;</w:t>
      </w:r>
    </w:p>
    <w:p w14:paraId="3648C444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Montagem em RACK 19”;</w:t>
      </w:r>
    </w:p>
    <w:p w14:paraId="209E2392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Kit de Montagem em Rack;</w:t>
      </w:r>
    </w:p>
    <w:p w14:paraId="6DC75AB9" w14:textId="77777777" w:rsidR="00ED0991" w:rsidRPr="00E34A4E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E34A4E">
        <w:rPr>
          <w:rFonts w:cstheme="minorHAnsi"/>
          <w:color w:val="000000"/>
          <w:lang w:eastAsia="pt-BR"/>
        </w:rPr>
        <w:t>Cabo de Energia.</w:t>
      </w:r>
    </w:p>
    <w:p w14:paraId="13F05E60" w14:textId="77777777" w:rsidR="00ED0991" w:rsidRPr="00B244C7" w:rsidRDefault="00ED0991" w:rsidP="00ED0991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07614366" w14:textId="77777777" w:rsidR="00ED0991" w:rsidRPr="00B244C7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7E60E465" w14:textId="4FB90CEF" w:rsidR="00ED0991" w:rsidRDefault="00ED0991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6C325B8E" w14:textId="77777777" w:rsidR="00ED0991" w:rsidRPr="008A04B9" w:rsidRDefault="00ED0991" w:rsidP="00ED0991">
      <w:pPr>
        <w:spacing w:after="80"/>
        <w:rPr>
          <w:rFonts w:cstheme="minorHAnsi"/>
          <w:b/>
          <w:bCs/>
        </w:rPr>
      </w:pPr>
      <w:proofErr w:type="spellStart"/>
      <w:r w:rsidRPr="008A04B9">
        <w:rPr>
          <w:rFonts w:cstheme="minorHAnsi"/>
          <w:b/>
          <w:bCs/>
        </w:rPr>
        <w:t>Acess</w:t>
      </w:r>
      <w:proofErr w:type="spellEnd"/>
      <w:r w:rsidRPr="008A04B9">
        <w:rPr>
          <w:rFonts w:cstheme="minorHAnsi"/>
          <w:b/>
          <w:bCs/>
        </w:rPr>
        <w:t xml:space="preserve"> Point</w:t>
      </w:r>
    </w:p>
    <w:p w14:paraId="62EF57D6" w14:textId="77777777" w:rsidR="00ED0991" w:rsidRPr="008A04B9" w:rsidRDefault="00ED0991" w:rsidP="00ED0991">
      <w:pPr>
        <w:spacing w:after="80"/>
        <w:rPr>
          <w:rFonts w:cstheme="minorHAnsi"/>
          <w:b/>
          <w:bCs/>
        </w:rPr>
      </w:pPr>
      <w:r w:rsidRPr="008A04B9">
        <w:rPr>
          <w:rFonts w:cstheme="minorHAnsi"/>
          <w:b/>
          <w:bCs/>
        </w:rPr>
        <w:t>Especificação Técnica:</w:t>
      </w:r>
    </w:p>
    <w:p w14:paraId="13099352" w14:textId="77777777" w:rsidR="00ED0991" w:rsidRPr="00B837A8" w:rsidRDefault="00ED0991" w:rsidP="00ED0991">
      <w:pPr>
        <w:spacing w:after="80"/>
        <w:rPr>
          <w:rFonts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cstheme="minorHAnsi"/>
        </w:rPr>
        <w:t>Gerenciamento Centralizado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Omada</w:t>
      </w:r>
      <w:proofErr w:type="spellEnd"/>
    </w:p>
    <w:p w14:paraId="71657DD0" w14:textId="77777777" w:rsidR="00ED0991" w:rsidRPr="00B837A8" w:rsidRDefault="00ED0991" w:rsidP="00ED0991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lastRenderedPageBreak/>
        <w:t xml:space="preserve">• </w:t>
      </w:r>
      <w:r w:rsidRPr="00B837A8">
        <w:rPr>
          <w:rFonts w:eastAsia="Times New Roman" w:cstheme="minorHAnsi"/>
        </w:rPr>
        <w:t xml:space="preserve">Interface: Porta Gigabit Ethernet (RJ-45) *1 (Suporte a IEEE802.3af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e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Passivo*)</w:t>
      </w:r>
    </w:p>
    <w:p w14:paraId="5D988A46" w14:textId="77777777" w:rsidR="00ED0991" w:rsidRPr="00B837A8" w:rsidRDefault="00ED0991" w:rsidP="00ED0991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>Fonte de Alimentação: 802.3af/</w:t>
      </w:r>
      <w:proofErr w:type="spellStart"/>
      <w:r w:rsidRPr="00B837A8">
        <w:rPr>
          <w:rFonts w:eastAsia="Times New Roman" w:cstheme="minorHAnsi"/>
        </w:rPr>
        <w:t>at</w:t>
      </w:r>
      <w:proofErr w:type="spellEnd"/>
      <w:r w:rsidRPr="00B837A8">
        <w:rPr>
          <w:rFonts w:eastAsia="Times New Roman" w:cstheme="minorHAnsi"/>
        </w:rPr>
        <w:t xml:space="preserve">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-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Passivo de 24V (+ 4,5pins; -7,8pins. Adaptador </w:t>
      </w:r>
      <w:proofErr w:type="spellStart"/>
      <w:r w:rsidRPr="00B837A8">
        <w:rPr>
          <w:rFonts w:eastAsia="Times New Roman" w:cstheme="minorHAnsi"/>
        </w:rPr>
        <w:t>PoE</w:t>
      </w:r>
      <w:proofErr w:type="spellEnd"/>
      <w:r w:rsidRPr="00B837A8">
        <w:rPr>
          <w:rFonts w:eastAsia="Times New Roman" w:cstheme="minorHAnsi"/>
        </w:rPr>
        <w:t xml:space="preserve"> incluso)</w:t>
      </w:r>
    </w:p>
    <w:p w14:paraId="3FFD870E" w14:textId="77777777" w:rsidR="00ED0991" w:rsidRPr="00B837A8" w:rsidRDefault="00ED0991" w:rsidP="00ED0991">
      <w:pPr>
        <w:spacing w:after="80"/>
        <w:rPr>
          <w:rFonts w:eastAsia="Times New Roman" w:cstheme="minorHAnsi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Tipo de Antena: 3 Omni Interna- 2.4 GHz: 4 </w:t>
      </w:r>
      <w:proofErr w:type="spellStart"/>
      <w:r w:rsidRPr="00B837A8">
        <w:rPr>
          <w:rFonts w:eastAsia="Times New Roman" w:cstheme="minorHAnsi"/>
        </w:rPr>
        <w:t>dBi</w:t>
      </w:r>
      <w:proofErr w:type="spellEnd"/>
      <w:r w:rsidRPr="00B837A8">
        <w:rPr>
          <w:rFonts w:eastAsia="Times New Roman" w:cstheme="minorHAnsi"/>
        </w:rPr>
        <w:t xml:space="preserve"> e 5 GHz: 5 </w:t>
      </w:r>
      <w:proofErr w:type="spellStart"/>
      <w:r w:rsidRPr="00B837A8">
        <w:rPr>
          <w:rFonts w:eastAsia="Times New Roman" w:cstheme="minorHAnsi"/>
        </w:rPr>
        <w:t>dBi</w:t>
      </w:r>
      <w:proofErr w:type="spellEnd"/>
    </w:p>
    <w:p w14:paraId="7C3305F0" w14:textId="77777777" w:rsidR="00ED0991" w:rsidRPr="00B837A8" w:rsidRDefault="00ED0991" w:rsidP="00ED0991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 xml:space="preserve">• </w:t>
      </w:r>
      <w:r w:rsidRPr="00B837A8">
        <w:rPr>
          <w:rFonts w:eastAsia="Times New Roman" w:cstheme="minorHAnsi"/>
        </w:rPr>
        <w:t xml:space="preserve">Padrões Wireless: </w:t>
      </w:r>
      <w:r w:rsidRPr="00B837A8">
        <w:rPr>
          <w:rFonts w:cstheme="minorHAnsi"/>
          <w:shd w:val="clear" w:color="auto" w:fill="FFFFFF"/>
        </w:rPr>
        <w:t>IEEE 802.11ac/n/g/b/a</w:t>
      </w:r>
    </w:p>
    <w:p w14:paraId="4C77D0EE" w14:textId="77777777" w:rsidR="00ED0991" w:rsidRPr="00B837A8" w:rsidRDefault="00ED0991" w:rsidP="00ED0991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Frequência: 2.4GHz e 5GHz</w:t>
      </w:r>
    </w:p>
    <w:p w14:paraId="2B972755" w14:textId="77777777" w:rsidR="00ED0991" w:rsidRPr="00B837A8" w:rsidRDefault="00ED0991" w:rsidP="00ED0991">
      <w:pPr>
        <w:spacing w:after="80"/>
        <w:rPr>
          <w:rFonts w:cstheme="minorHAnsi"/>
          <w:shd w:val="clear" w:color="auto" w:fill="FFFFFF"/>
        </w:rPr>
      </w:pPr>
      <w:r w:rsidRPr="00B837A8">
        <w:rPr>
          <w:rFonts w:cstheme="minorHAnsi"/>
          <w:shd w:val="clear" w:color="auto" w:fill="FFFFFF"/>
        </w:rPr>
        <w:t>• Taxa de Sinal:  5GHz: até 867Mbps - 2.4GHz: até 450Mbps</w:t>
      </w:r>
    </w:p>
    <w:p w14:paraId="60CCBECB" w14:textId="77777777" w:rsidR="00ED0991" w:rsidRPr="000A3EB8" w:rsidRDefault="00ED0991" w:rsidP="00ED0991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Funções Wireless:</w:t>
      </w:r>
    </w:p>
    <w:p w14:paraId="29C06690" w14:textId="77777777" w:rsidR="00ED0991" w:rsidRPr="000A3EB8" w:rsidRDefault="00ED0991" w:rsidP="00ED0991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Múltiplos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 xml:space="preserve"> (até 16 </w:t>
      </w:r>
      <w:proofErr w:type="spellStart"/>
      <w:r w:rsidRPr="000A3EB8">
        <w:rPr>
          <w:rFonts w:cstheme="minorHAnsi"/>
          <w:shd w:val="clear" w:color="auto" w:fill="FFFFFF"/>
        </w:rPr>
        <w:t>SSIDs</w:t>
      </w:r>
      <w:proofErr w:type="spellEnd"/>
      <w:r w:rsidRPr="000A3EB8">
        <w:rPr>
          <w:rFonts w:cstheme="minorHAnsi"/>
          <w:shd w:val="clear" w:color="auto" w:fill="FFFFFF"/>
        </w:rPr>
        <w:t>, 8 para cada banda)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Ativar/Desativar o rádio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Atribuição automática de canais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Controle de potência de transmissão (ajuste a potência de transmissão em </w:t>
      </w:r>
      <w:proofErr w:type="spellStart"/>
      <w:r w:rsidRPr="000A3EB8">
        <w:rPr>
          <w:rFonts w:cstheme="minorHAnsi"/>
          <w:shd w:val="clear" w:color="auto" w:fill="FFFFFF"/>
        </w:rPr>
        <w:t>dBm</w:t>
      </w:r>
      <w:proofErr w:type="spellEnd"/>
      <w:r w:rsidRPr="000A3EB8">
        <w:rPr>
          <w:rFonts w:cstheme="minorHAnsi"/>
          <w:shd w:val="clear" w:color="auto" w:fill="FFFFFF"/>
        </w:rPr>
        <w:t>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QoS</w:t>
      </w:r>
      <w:proofErr w:type="spellEnd"/>
      <w:r>
        <w:rPr>
          <w:rFonts w:cstheme="minorHAnsi"/>
          <w:shd w:val="clear" w:color="auto" w:fill="FFFFFF"/>
        </w:rPr>
        <w:t xml:space="preserve"> </w:t>
      </w:r>
      <w:r w:rsidRPr="000A3EB8">
        <w:rPr>
          <w:rFonts w:cstheme="minorHAnsi"/>
          <w:shd w:val="clear" w:color="auto" w:fill="FFFFFF"/>
        </w:rPr>
        <w:t>(WMM)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Seamless</w:t>
      </w:r>
      <w:proofErr w:type="spellEnd"/>
      <w:r w:rsidRPr="000A3EB8">
        <w:rPr>
          <w:rFonts w:cstheme="minorHAnsi"/>
          <w:shd w:val="clear" w:color="auto" w:fill="FFFFFF"/>
        </w:rPr>
        <w:t xml:space="preserve"> Roaming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Band </w:t>
      </w:r>
      <w:proofErr w:type="spellStart"/>
      <w:r w:rsidRPr="000A3EB8">
        <w:rPr>
          <w:rFonts w:cstheme="minorHAnsi"/>
          <w:shd w:val="clear" w:color="auto" w:fill="FFFFFF"/>
        </w:rPr>
        <w:t>Steering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Balanceamento de carga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MU-MIMO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Airtime</w:t>
      </w:r>
      <w:proofErr w:type="spellEnd"/>
      <w:r w:rsidRPr="000A3EB8">
        <w:rPr>
          <w:rFonts w:cstheme="minorHAnsi"/>
          <w:shd w:val="clear" w:color="auto" w:fill="FFFFFF"/>
        </w:rPr>
        <w:t xml:space="preserve"> </w:t>
      </w:r>
      <w:proofErr w:type="spellStart"/>
      <w:r w:rsidRPr="000A3EB8">
        <w:rPr>
          <w:rFonts w:cstheme="minorHAnsi"/>
          <w:shd w:val="clear" w:color="auto" w:fill="FFFFFF"/>
        </w:rPr>
        <w:t>Fairness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</w:t>
      </w:r>
      <w:proofErr w:type="spellStart"/>
      <w:r w:rsidRPr="000A3EB8">
        <w:rPr>
          <w:rFonts w:cstheme="minorHAnsi"/>
          <w:shd w:val="clear" w:color="auto" w:fill="FFFFFF"/>
        </w:rPr>
        <w:t>Beamforming</w:t>
      </w:r>
      <w:proofErr w:type="spellEnd"/>
      <w:r w:rsidRPr="000A3EB8">
        <w:rPr>
          <w:rFonts w:cstheme="minorHAnsi"/>
          <w:shd w:val="clear" w:color="auto" w:fill="FFFFFF"/>
        </w:rPr>
        <w:t xml:space="preserve"> *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Rate </w:t>
      </w:r>
      <w:proofErr w:type="spellStart"/>
      <w:r w:rsidRPr="000A3EB8">
        <w:rPr>
          <w:rFonts w:cstheme="minorHAnsi"/>
          <w:shd w:val="clear" w:color="auto" w:fill="FFFFFF"/>
        </w:rPr>
        <w:t>Limit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Horário de Reinicialização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Agenda Wireless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Estatísticas wireless baseadas em SSID/AP/</w:t>
      </w:r>
      <w:proofErr w:type="spellStart"/>
      <w:r w:rsidRPr="000A3EB8">
        <w:rPr>
          <w:rFonts w:cstheme="minorHAnsi"/>
          <w:shd w:val="clear" w:color="auto" w:fill="FFFFFF"/>
        </w:rPr>
        <w:t>Client</w:t>
      </w:r>
      <w:proofErr w:type="spellEnd"/>
    </w:p>
    <w:p w14:paraId="552B5C9B" w14:textId="77777777" w:rsidR="00ED0991" w:rsidRPr="000A3EB8" w:rsidRDefault="00ED0991" w:rsidP="00ED0991">
      <w:pPr>
        <w:spacing w:after="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A3EB8">
        <w:rPr>
          <w:rFonts w:cstheme="minorHAnsi"/>
          <w:b/>
          <w:bCs/>
          <w:sz w:val="24"/>
          <w:szCs w:val="24"/>
          <w:shd w:val="clear" w:color="auto" w:fill="FFFFFF"/>
        </w:rPr>
        <w:t>Segurança Wireless:</w:t>
      </w:r>
    </w:p>
    <w:p w14:paraId="7B8C8C48" w14:textId="77777777" w:rsidR="00ED0991" w:rsidRDefault="00ED0991" w:rsidP="00ED0991">
      <w:pPr>
        <w:spacing w:after="80"/>
        <w:rPr>
          <w:rFonts w:cstheme="minorHAnsi"/>
          <w:shd w:val="clear" w:color="auto" w:fill="FFFFFF"/>
        </w:rPr>
      </w:pPr>
      <w:r w:rsidRPr="000A3EB8">
        <w:rPr>
          <w:rFonts w:cstheme="minorHAnsi"/>
          <w:shd w:val="clear" w:color="auto" w:fill="FFFFFF"/>
        </w:rPr>
        <w:t xml:space="preserve">• Autenticação via </w:t>
      </w:r>
      <w:proofErr w:type="spellStart"/>
      <w:r w:rsidRPr="000A3EB8">
        <w:rPr>
          <w:rFonts w:cstheme="minorHAnsi"/>
          <w:shd w:val="clear" w:color="auto" w:fill="FFFFFF"/>
        </w:rPr>
        <w:t>Captive</w:t>
      </w:r>
      <w:proofErr w:type="spellEnd"/>
      <w:r w:rsidRPr="000A3EB8">
        <w:rPr>
          <w:rFonts w:cstheme="minorHAnsi"/>
          <w:shd w:val="clear" w:color="auto" w:fill="FFFFFF"/>
        </w:rPr>
        <w:t xml:space="preserve"> Portal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Access </w:t>
      </w:r>
      <w:proofErr w:type="spellStart"/>
      <w:r w:rsidRPr="000A3EB8">
        <w:rPr>
          <w:rFonts w:cstheme="minorHAnsi"/>
          <w:shd w:val="clear" w:color="auto" w:fill="FFFFFF"/>
        </w:rPr>
        <w:t>Control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 xml:space="preserve">• Filtro Wireless Mac </w:t>
      </w:r>
      <w:proofErr w:type="spellStart"/>
      <w:r w:rsidRPr="000A3EB8">
        <w:rPr>
          <w:rFonts w:cstheme="minorHAnsi"/>
          <w:shd w:val="clear" w:color="auto" w:fill="FFFFFF"/>
        </w:rPr>
        <w:t>Address</w:t>
      </w:r>
      <w:proofErr w:type="spellEnd"/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Isolamento Wireless entre Clientes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Mapeamento de SSID para VLAN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Detecção Rogue AP</w:t>
      </w:r>
      <w:r w:rsidRPr="000A3EB8">
        <w:rPr>
          <w:rFonts w:cstheme="minorHAnsi"/>
        </w:rPr>
        <w:br/>
      </w:r>
      <w:r w:rsidRPr="000A3EB8">
        <w:rPr>
          <w:rFonts w:cstheme="minorHAnsi"/>
          <w:shd w:val="clear" w:color="auto" w:fill="FFFFFF"/>
        </w:rPr>
        <w:t>• Suporte 802.1X</w:t>
      </w:r>
    </w:p>
    <w:p w14:paraId="59EEAE86" w14:textId="77777777" w:rsidR="00ED0991" w:rsidRPr="00B244C7" w:rsidRDefault="00ED0991" w:rsidP="00ED0991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34AA3B00" w14:textId="77777777" w:rsidR="00ED0991" w:rsidRPr="00B244C7" w:rsidRDefault="00ED0991" w:rsidP="00ED0991">
      <w:pPr>
        <w:pStyle w:val="PargrafodaLista"/>
        <w:numPr>
          <w:ilvl w:val="0"/>
          <w:numId w:val="4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09320372" w14:textId="222E5F00" w:rsidR="00ED0991" w:rsidRDefault="00ED0991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4715BE42" w14:textId="77777777" w:rsidR="00ED0991" w:rsidRPr="008A04B9" w:rsidRDefault="00ED0991" w:rsidP="00ED099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Nobreak </w:t>
      </w:r>
      <w:r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7</w:t>
      </w: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00VA</w:t>
      </w:r>
    </w:p>
    <w:p w14:paraId="2830B4E8" w14:textId="77777777" w:rsidR="00ED0991" w:rsidRPr="008A04B9" w:rsidRDefault="00ED0991" w:rsidP="00ED09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Especificações:</w:t>
      </w:r>
    </w:p>
    <w:p w14:paraId="6F98F455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Entrada: Bivolt Automático / Saída: 115V </w:t>
      </w:r>
    </w:p>
    <w:p w14:paraId="59E248BA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Nobreak interativo com regulação on-line</w:t>
      </w:r>
    </w:p>
    <w:p w14:paraId="590CFE7B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Forma de onda senoidal por aproximação (retangular PWM)</w:t>
      </w:r>
    </w:p>
    <w:p w14:paraId="628B98A3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Filtro de linha interno</w:t>
      </w:r>
    </w:p>
    <w:p w14:paraId="206B8AE5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lastRenderedPageBreak/>
        <w:t>Porta fusível externo com unidade reserva</w:t>
      </w:r>
    </w:p>
    <w:p w14:paraId="58BC3953" w14:textId="77777777" w:rsidR="00ED0991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Tomadas de saída NBR 14136: 5 </w:t>
      </w:r>
    </w:p>
    <w:p w14:paraId="47EFFF97" w14:textId="77777777" w:rsidR="00ED0991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Conector de engate rápido: para expansão de autonomia</w:t>
      </w:r>
    </w:p>
    <w:p w14:paraId="5D2D26E9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Autodiagnóstico de bateria: informa o momento certo de trocar a bateria</w:t>
      </w:r>
    </w:p>
    <w:p w14:paraId="283A976E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Battery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Saver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prolonga a vida útil da bateria</w:t>
      </w:r>
    </w:p>
    <w:p w14:paraId="6AD0282E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Microprocessado: Microprocessador RISC de alta velocidade com memória Flash, integrando diversas funções periféricas, aumentando a confiabilidade e o desempenho do circuito eletrônico.</w:t>
      </w:r>
    </w:p>
    <w:p w14:paraId="4EA26904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Função TRUE RMS: analisa corretamente os distúrbios da rede elétrica permitindo a atuação precisa do equipamento.</w:t>
      </w:r>
    </w:p>
    <w:p w14:paraId="47A3A57B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Autoteste: ao ser ligado, o nobreak testa todos os circuitos internos e a presença de aterramento.</w:t>
      </w:r>
    </w:p>
    <w:p w14:paraId="6C103027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Recarregador Strong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Charger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: Permite a recarga das baterias mesmo com níveis muito baixos de carga, inclusive com o nobreak desligado.</w:t>
      </w:r>
    </w:p>
    <w:p w14:paraId="44144B84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Permite ser ligado na ausência de rede elétrica (DC Start)</w:t>
      </w:r>
    </w:p>
    <w:p w14:paraId="59A1F0D3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Circuito desmagnetizador: garante o valor de tensão adequado na saída do nobreak para equipamentos de informática e similares (cargas não lineares)</w:t>
      </w:r>
    </w:p>
    <w:p w14:paraId="34A0C1BE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Alarme audiovisual para queda de rede,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>, fim do tempo de autonomia, final de vida útil da bateria, sobretensão, potência excedida e sobre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04B9">
        <w:rPr>
          <w:rFonts w:asciiTheme="minorHAnsi" w:hAnsiTheme="minorHAnsi" w:cstheme="minorHAnsi"/>
          <w:sz w:val="22"/>
          <w:szCs w:val="22"/>
        </w:rPr>
        <w:t>temperatura</w:t>
      </w:r>
    </w:p>
    <w:p w14:paraId="16356FDE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Botão liga/desliga temporizado com </w:t>
      </w:r>
      <w:proofErr w:type="gramStart"/>
      <w:r w:rsidRPr="008A04B9">
        <w:rPr>
          <w:rFonts w:asciiTheme="minorHAnsi" w:hAnsiTheme="minorHAnsi" w:cstheme="minorHAnsi"/>
          <w:sz w:val="22"/>
          <w:szCs w:val="22"/>
        </w:rPr>
        <w:t>função Mute</w:t>
      </w:r>
      <w:proofErr w:type="gramEnd"/>
    </w:p>
    <w:p w14:paraId="1B1142F6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Inversor sincronizado com a rede elétrica (sistema PLL)</w:t>
      </w:r>
    </w:p>
    <w:p w14:paraId="00428A66" w14:textId="77777777" w:rsidR="00ED0991" w:rsidRPr="008A04B9" w:rsidRDefault="00ED0991" w:rsidP="00ED09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 </w:t>
      </w:r>
    </w:p>
    <w:p w14:paraId="13C412EB" w14:textId="77777777" w:rsidR="00ED0991" w:rsidRPr="008A04B9" w:rsidRDefault="00ED0991" w:rsidP="00ED09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Proteções:</w:t>
      </w:r>
    </w:p>
    <w:p w14:paraId="64168D20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Queda de rede (Blackout): Mantém o fornecimento de energia nas saídas durante a ausência total da rede elétrica</w:t>
      </w:r>
    </w:p>
    <w:p w14:paraId="5030DEF8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Ruído de rede elétrica: Possui filtro de linha interno que atenua ruídos provenientes da rede elétrica, fornecendo energia limpa para os equipamentos</w:t>
      </w:r>
    </w:p>
    <w:p w14:paraId="7DE6B40B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Sobretensão de rede elétrica: Durante a ocorrência deste evento, o UPS utiliza energia das baterias, mantendo a saída em um valor adequado</w:t>
      </w:r>
    </w:p>
    <w:p w14:paraId="1696160A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A04B9">
        <w:rPr>
          <w:rFonts w:asciiTheme="minorHAnsi" w:hAnsiTheme="minorHAnsi" w:cstheme="minorHAnsi"/>
          <w:sz w:val="22"/>
          <w:szCs w:val="22"/>
        </w:rPr>
        <w:t>Subtensão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rede elétrica: Durante a ocorrência deste evento, o UPS utiliza energia das baterias, mantendo a saída em um valor adequado</w:t>
      </w:r>
    </w:p>
    <w:p w14:paraId="16D843D8" w14:textId="77777777" w:rsidR="00ED0991" w:rsidRPr="008A04B9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>Surtos de tensão na rede: A rede elétrica pode apresentar picos de tensão provenientes, principalmente por descargas elétricas. A proteção é de modo comum e diferencial (entre fase-neutro ou fase-fase)</w:t>
      </w:r>
    </w:p>
    <w:p w14:paraId="01AF7084" w14:textId="77777777" w:rsidR="00ED0991" w:rsidRDefault="00ED0991" w:rsidP="00ED099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4B9">
        <w:rPr>
          <w:rFonts w:asciiTheme="minorHAnsi" w:hAnsiTheme="minorHAnsi" w:cstheme="minorHAnsi"/>
          <w:sz w:val="22"/>
          <w:szCs w:val="22"/>
        </w:rPr>
        <w:t xml:space="preserve">Correção de variação da rede elétrica por degrau: A correção da tensão de saída é realizada através do estabilizador interno e é feita por </w:t>
      </w:r>
      <w:proofErr w:type="spellStart"/>
      <w:r w:rsidRPr="008A04B9">
        <w:rPr>
          <w:rFonts w:asciiTheme="minorHAnsi" w:hAnsiTheme="minorHAnsi" w:cstheme="minorHAnsi"/>
          <w:sz w:val="22"/>
          <w:szCs w:val="22"/>
        </w:rPr>
        <w:t>taps</w:t>
      </w:r>
      <w:proofErr w:type="spellEnd"/>
      <w:r w:rsidRPr="008A04B9">
        <w:rPr>
          <w:rFonts w:asciiTheme="minorHAnsi" w:hAnsiTheme="minorHAnsi" w:cstheme="minorHAnsi"/>
          <w:sz w:val="22"/>
          <w:szCs w:val="22"/>
        </w:rPr>
        <w:t xml:space="preserve"> de regulação</w:t>
      </w:r>
    </w:p>
    <w:p w14:paraId="427C3086" w14:textId="77777777" w:rsidR="00ED0991" w:rsidRPr="00B244C7" w:rsidRDefault="00ED0991" w:rsidP="00ED0991">
      <w:pPr>
        <w:rPr>
          <w:rFonts w:cstheme="minorHAnsi"/>
          <w:b/>
          <w:bCs/>
          <w:color w:val="000000"/>
        </w:rPr>
      </w:pPr>
      <w:r w:rsidRPr="00B244C7">
        <w:rPr>
          <w:rFonts w:cstheme="minorHAnsi"/>
          <w:b/>
          <w:bCs/>
          <w:color w:val="000000"/>
        </w:rPr>
        <w:t>GARANTIA:</w:t>
      </w:r>
    </w:p>
    <w:p w14:paraId="315E63D8" w14:textId="77777777" w:rsidR="00ED0991" w:rsidRPr="00B244C7" w:rsidRDefault="00ED0991" w:rsidP="00ED0991">
      <w:pPr>
        <w:pStyle w:val="PargrafodaLista"/>
        <w:numPr>
          <w:ilvl w:val="0"/>
          <w:numId w:val="5"/>
        </w:numPr>
        <w:rPr>
          <w:rFonts w:cstheme="minorHAnsi"/>
          <w:color w:val="000000"/>
          <w:lang w:eastAsia="pt-BR"/>
        </w:rPr>
      </w:pPr>
      <w:r w:rsidRPr="00B244C7">
        <w:rPr>
          <w:rFonts w:cstheme="minorHAnsi"/>
          <w:color w:val="000000"/>
          <w:lang w:eastAsia="pt-BR"/>
        </w:rPr>
        <w:t>Garantia do fabricante contra defeitos por período não inferior a 12 (doze) meses;</w:t>
      </w:r>
    </w:p>
    <w:p w14:paraId="67FF4562" w14:textId="613E459F" w:rsidR="00ED0991" w:rsidRDefault="00ED0991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15A069B6" w14:textId="77777777" w:rsidR="00ED0991" w:rsidRPr="00710A60" w:rsidRDefault="00ED0991" w:rsidP="00ED0991">
      <w:pPr>
        <w:rPr>
          <w:rFonts w:cstheme="minorHAnsi"/>
          <w:b/>
          <w:bCs/>
        </w:rPr>
      </w:pPr>
      <w:r w:rsidRPr="00710A60">
        <w:rPr>
          <w:rFonts w:cstheme="minorHAnsi"/>
          <w:b/>
          <w:bCs/>
        </w:rPr>
        <w:t>PATCH PANEL MODULAR 24P DESCARREGADO</w:t>
      </w:r>
    </w:p>
    <w:p w14:paraId="46043033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9BA0080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24 portas – Categoria 6 U/UTP</w:t>
      </w:r>
    </w:p>
    <w:p w14:paraId="5FB1FE86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Estrutura 100% em Aço Carbono</w:t>
      </w:r>
    </w:p>
    <w:p w14:paraId="4A7E3438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Acabamentos plásticos retardante de chamas UL 94V-0</w:t>
      </w:r>
    </w:p>
    <w:p w14:paraId="66A62481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Guia traseiro com fixação automática do cabo sem necessidade de abraçadeira</w:t>
      </w:r>
    </w:p>
    <w:p w14:paraId="0ED352BE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Standard T568A e T568B</w:t>
      </w:r>
    </w:p>
    <w:p w14:paraId="5C19E963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lastRenderedPageBreak/>
        <w:t>Suporte aos protocolos IEEE 802.3, 1000 BASE T, 1000 BASE TX, EIA/TIA-854, ANSIEIA/ TIA862, ATM, vídeo, sistemas de automação</w:t>
      </w:r>
    </w:p>
    <w:p w14:paraId="691B54CD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 xml:space="preserve">Compatível com plugs RJ45 e RJ11 </w:t>
      </w:r>
      <w:r w:rsidRPr="00710A60">
        <w:rPr>
          <w:rFonts w:cstheme="minorHAnsi"/>
        </w:rPr>
        <w:t> Largura de 19” em 1U de altura</w:t>
      </w:r>
    </w:p>
    <w:p w14:paraId="58913482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Fornecido com kit de fixação</w:t>
      </w:r>
    </w:p>
    <w:p w14:paraId="5598389D" w14:textId="77777777" w:rsidR="00ED0991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710A60">
        <w:rPr>
          <w:rFonts w:cstheme="minorHAnsi"/>
        </w:rPr>
        <w:t>Identificação das portas com números (1 até 24 portas)</w:t>
      </w:r>
    </w:p>
    <w:p w14:paraId="4BC0D3A0" w14:textId="77777777" w:rsidR="00ED0991" w:rsidRPr="00710A60" w:rsidRDefault="00ED0991" w:rsidP="00ED0991">
      <w:pPr>
        <w:pStyle w:val="PargrafodaLista"/>
        <w:numPr>
          <w:ilvl w:val="0"/>
          <w:numId w:val="6"/>
        </w:numPr>
        <w:rPr>
          <w:rFonts w:cstheme="minorHAnsi"/>
        </w:rPr>
      </w:pPr>
      <w:r w:rsidRPr="00FF3356">
        <w:rPr>
          <w:rFonts w:cstheme="minorHAnsi"/>
        </w:rPr>
        <w:t>Etiqueta de identificação por porta com acrílico de proteção</w:t>
      </w:r>
    </w:p>
    <w:p w14:paraId="2D01D468" w14:textId="151E15B2" w:rsidR="00ED0991" w:rsidRDefault="00ED0991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23F69648" w14:textId="77777777" w:rsidR="00ED0991" w:rsidRPr="005F3361" w:rsidRDefault="00ED0991" w:rsidP="00ED0991">
      <w:pPr>
        <w:rPr>
          <w:rFonts w:cstheme="minorHAnsi"/>
          <w:b/>
          <w:bCs/>
          <w:lang w:val="en-US"/>
        </w:rPr>
      </w:pPr>
      <w:r w:rsidRPr="005F3361">
        <w:rPr>
          <w:rFonts w:cstheme="minorHAnsi"/>
          <w:b/>
          <w:bCs/>
          <w:lang w:val="en-US"/>
        </w:rPr>
        <w:t>CONECTOR FEMEA KEYSTONE RJ45 CAT6 BRANCO</w:t>
      </w:r>
    </w:p>
    <w:p w14:paraId="45F01243" w14:textId="77777777" w:rsidR="00ED0991" w:rsidRDefault="00ED0991" w:rsidP="00ED0991">
      <w:pPr>
        <w:rPr>
          <w:rFonts w:cstheme="minorHAnsi"/>
        </w:rPr>
      </w:pPr>
      <w:r>
        <w:rPr>
          <w:rFonts w:cstheme="minorHAnsi"/>
        </w:rPr>
        <w:t>Características:</w:t>
      </w:r>
    </w:p>
    <w:p w14:paraId="25F96078" w14:textId="77777777" w:rsidR="00ED0991" w:rsidRDefault="00ED0991" w:rsidP="00ED0991">
      <w:pPr>
        <w:pStyle w:val="Pargrafoda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Categoria CAT6</w:t>
      </w:r>
    </w:p>
    <w:p w14:paraId="6AF6A40C" w14:textId="77777777" w:rsidR="00ED0991" w:rsidRDefault="00ED0991" w:rsidP="00ED0991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Conexão rápida (sem a necessidade de ferramentas de impacto)</w:t>
      </w:r>
    </w:p>
    <w:p w14:paraId="13005301" w14:textId="77777777" w:rsidR="00ED0991" w:rsidRDefault="00ED0991" w:rsidP="00ED0991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Marcação T568A e T568B com códigos de cores</w:t>
      </w:r>
    </w:p>
    <w:p w14:paraId="0E7CFD8C" w14:textId="77777777" w:rsidR="00ED0991" w:rsidRDefault="00ED0991" w:rsidP="00ED0991">
      <w:pPr>
        <w:pStyle w:val="PargrafodaLista"/>
        <w:numPr>
          <w:ilvl w:val="0"/>
          <w:numId w:val="7"/>
        </w:numPr>
        <w:rPr>
          <w:rFonts w:cstheme="minorHAnsi"/>
        </w:rPr>
      </w:pPr>
      <w:r w:rsidRPr="005778D4">
        <w:rPr>
          <w:rFonts w:cstheme="minorHAnsi"/>
        </w:rPr>
        <w:t>Em conformidade com as normas ISO / IEC 11 801, EN 50173 e ANSI /TIA 568.</w:t>
      </w:r>
    </w:p>
    <w:p w14:paraId="3E32FA66" w14:textId="5F6DF36D" w:rsidR="00ED0991" w:rsidRDefault="00ED0991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3243E327" w14:textId="77777777" w:rsidR="00ED0991" w:rsidRPr="00803083" w:rsidRDefault="00ED0991" w:rsidP="00ED0991">
      <w:pPr>
        <w:rPr>
          <w:rFonts w:cstheme="minorHAnsi"/>
          <w:b/>
          <w:bCs/>
          <w:lang w:val="en-US"/>
        </w:rPr>
      </w:pPr>
      <w:r w:rsidRPr="00803083">
        <w:rPr>
          <w:rFonts w:cstheme="minorHAnsi"/>
          <w:b/>
          <w:bCs/>
          <w:lang w:val="en-US"/>
        </w:rPr>
        <w:t>PATCH CORD CAT6 2MT AZUL</w:t>
      </w:r>
    </w:p>
    <w:p w14:paraId="716E10E1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268A6D0B" w14:textId="77777777" w:rsidR="00ED0991" w:rsidRPr="00BC017A" w:rsidRDefault="00ED0991" w:rsidP="00ED0991">
      <w:pPr>
        <w:pStyle w:val="PargrafodaLista"/>
        <w:numPr>
          <w:ilvl w:val="0"/>
          <w:numId w:val="9"/>
        </w:numPr>
        <w:rPr>
          <w:rFonts w:cstheme="minorHAnsi"/>
          <w:sz w:val="20"/>
          <w:szCs w:val="20"/>
        </w:rPr>
      </w:pPr>
      <w:r w:rsidRPr="00BC017A">
        <w:rPr>
          <w:rFonts w:cstheme="minorHAnsi"/>
          <w:sz w:val="20"/>
          <w:szCs w:val="20"/>
        </w:rPr>
        <w:t xml:space="preserve">Tipo </w:t>
      </w:r>
      <w:r w:rsidRPr="00BC017A">
        <w:rPr>
          <w:rFonts w:cstheme="minorHAnsi"/>
          <w:color w:val="4D4D4D"/>
          <w:sz w:val="20"/>
          <w:szCs w:val="20"/>
        </w:rPr>
        <w:t>U/UTP Cat.6</w:t>
      </w:r>
    </w:p>
    <w:p w14:paraId="278608A7" w14:textId="77777777" w:rsidR="00ED0991" w:rsidRPr="00BC017A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Excede os limites estabelecidos nas normas para CAT.6/Classe E</w:t>
      </w:r>
    </w:p>
    <w:p w14:paraId="5C06B759" w14:textId="77777777" w:rsidR="00ED0991" w:rsidRPr="00BC017A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Performance do canal garantida para até 4 conexões em canais de até 100 metros;</w:t>
      </w:r>
    </w:p>
    <w:p w14:paraId="08B4B285" w14:textId="77777777" w:rsidR="00ED0991" w:rsidRPr="00BC017A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 xml:space="preserve">Capas termoplásticas protetoras ("boot") injetadas para evitar "fadiga no cabo" em movimentos na conexão e que evitam a desconexão acidental da estação. </w:t>
      </w:r>
    </w:p>
    <w:p w14:paraId="17313BFC" w14:textId="77777777" w:rsidR="00ED0991" w:rsidRPr="00BC017A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Conectores RJ-45 com garras duplas que garantem a vinculação elétrica com as veias do cabo</w:t>
      </w:r>
    </w:p>
    <w:p w14:paraId="56D6F7B4" w14:textId="77777777" w:rsidR="00ED0991" w:rsidRPr="00BC017A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Garantia de ZERO BIT ERROR em Fast e Gigabit Ethernet;</w:t>
      </w:r>
    </w:p>
    <w:p w14:paraId="182082BA" w14:textId="33EE062C" w:rsidR="00ED0991" w:rsidRDefault="00ED0991" w:rsidP="00ED0991">
      <w:pPr>
        <w:pStyle w:val="PargrafodaLista"/>
        <w:ind w:left="360"/>
        <w:rPr>
          <w:rFonts w:cstheme="minorHAnsi"/>
          <w:color w:val="4D4D4D"/>
          <w:sz w:val="20"/>
          <w:szCs w:val="20"/>
        </w:rPr>
      </w:pPr>
      <w:r w:rsidRPr="00BC017A">
        <w:rPr>
          <w:rFonts w:cstheme="minorHAnsi"/>
          <w:color w:val="4D4D4D"/>
          <w:sz w:val="20"/>
          <w:szCs w:val="20"/>
        </w:rPr>
        <w:t>Montado e testado 100% em fábrica.</w:t>
      </w:r>
    </w:p>
    <w:p w14:paraId="4D6F939C" w14:textId="4C7EA867" w:rsidR="00ED0991" w:rsidRDefault="00ED0991" w:rsidP="00ED0991">
      <w:pPr>
        <w:pStyle w:val="PargrafodaLista"/>
        <w:ind w:left="360"/>
        <w:rPr>
          <w:rFonts w:cstheme="minorHAnsi"/>
          <w:color w:val="4D4D4D"/>
          <w:sz w:val="20"/>
          <w:szCs w:val="20"/>
        </w:rPr>
      </w:pPr>
    </w:p>
    <w:p w14:paraId="363D17CB" w14:textId="77777777" w:rsidR="00ED0991" w:rsidRPr="000A52CB" w:rsidRDefault="00ED0991" w:rsidP="00ED0991">
      <w:pPr>
        <w:rPr>
          <w:rFonts w:cstheme="minorHAnsi"/>
          <w:b/>
          <w:bCs/>
          <w:lang w:val="en-US"/>
        </w:rPr>
      </w:pPr>
      <w:r w:rsidRPr="000A52CB">
        <w:rPr>
          <w:rFonts w:cstheme="minorHAnsi"/>
          <w:b/>
          <w:bCs/>
          <w:lang w:val="en-US"/>
        </w:rPr>
        <w:t>PATCH CORD CAT6 1MT CINZA</w:t>
      </w:r>
    </w:p>
    <w:p w14:paraId="60C6A29B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3F5908AC" w14:textId="77777777" w:rsidR="00ED0991" w:rsidRPr="0094339C" w:rsidRDefault="00ED0991" w:rsidP="00ED0991">
      <w:pPr>
        <w:pStyle w:val="PargrafodaLista"/>
        <w:numPr>
          <w:ilvl w:val="0"/>
          <w:numId w:val="9"/>
        </w:numPr>
        <w:rPr>
          <w:rFonts w:cstheme="minorHAnsi"/>
        </w:rPr>
      </w:pPr>
      <w:r w:rsidRPr="0094339C">
        <w:rPr>
          <w:rFonts w:cstheme="minorHAnsi"/>
        </w:rPr>
        <w:t xml:space="preserve">Tipo </w:t>
      </w:r>
      <w:r w:rsidRPr="0094339C">
        <w:rPr>
          <w:rFonts w:cstheme="minorHAnsi"/>
          <w:color w:val="4D4D4D"/>
        </w:rPr>
        <w:t>U/UTP Cat.6</w:t>
      </w:r>
    </w:p>
    <w:p w14:paraId="55AE8BB2" w14:textId="77777777" w:rsidR="00ED0991" w:rsidRPr="0094339C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Excede os limites estabelecidos nas normas para CAT.6/Classe E</w:t>
      </w:r>
    </w:p>
    <w:p w14:paraId="24320402" w14:textId="77777777" w:rsidR="00ED0991" w:rsidRPr="0094339C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Performance do canal garantida para até 4 conexões em canais de até 100 metros;</w:t>
      </w:r>
    </w:p>
    <w:p w14:paraId="2DD07A20" w14:textId="77777777" w:rsidR="00ED0991" w:rsidRPr="0094339C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 xml:space="preserve">Capas termoplásticas protetoras ("boot") injetadas para evitar "fadiga no cabo" em movimentos na conexão e que evitam a desconexão acidental da estação. </w:t>
      </w:r>
    </w:p>
    <w:p w14:paraId="31E9D659" w14:textId="77777777" w:rsidR="00ED0991" w:rsidRPr="0094339C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Conectores RJ-45 com garras duplas que garantem a vinculação elétrica com as veias do cabo</w:t>
      </w:r>
    </w:p>
    <w:p w14:paraId="72D0DB10" w14:textId="77777777" w:rsidR="00ED0991" w:rsidRPr="0094339C" w:rsidRDefault="00ED0991" w:rsidP="00ED09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94339C">
        <w:rPr>
          <w:rFonts w:cstheme="minorHAnsi"/>
          <w:color w:val="4D4D4D"/>
        </w:rPr>
        <w:t>Garantia de ZERO BIT ERROR em Fast e Gigabit Ethernet;</w:t>
      </w:r>
    </w:p>
    <w:p w14:paraId="320F645D" w14:textId="31348F41" w:rsidR="00ED0991" w:rsidRDefault="00ED0991" w:rsidP="00ED0991">
      <w:pPr>
        <w:pStyle w:val="PargrafodaLista"/>
        <w:ind w:left="360"/>
        <w:rPr>
          <w:rFonts w:cstheme="minorHAnsi"/>
          <w:color w:val="4D4D4D"/>
        </w:rPr>
      </w:pPr>
      <w:r w:rsidRPr="0094339C">
        <w:rPr>
          <w:rFonts w:cstheme="minorHAnsi"/>
          <w:color w:val="4D4D4D"/>
        </w:rPr>
        <w:t>Montado e testado 100% em fábrica.</w:t>
      </w:r>
    </w:p>
    <w:p w14:paraId="48688AE7" w14:textId="6DA59509" w:rsidR="00ED0991" w:rsidRDefault="00ED0991" w:rsidP="00ED0991">
      <w:pPr>
        <w:pStyle w:val="PargrafodaLista"/>
        <w:ind w:left="360"/>
        <w:rPr>
          <w:rFonts w:cstheme="minorHAnsi"/>
          <w:color w:val="4D4D4D"/>
        </w:rPr>
      </w:pPr>
    </w:p>
    <w:p w14:paraId="0B993A33" w14:textId="77777777" w:rsidR="00ED0991" w:rsidRPr="00876F39" w:rsidRDefault="00ED0991" w:rsidP="00ED0991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>GUIA DE CABOS 19" 2U PRETO</w:t>
      </w:r>
    </w:p>
    <w:p w14:paraId="105A5D45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75B8D004" w14:textId="77777777" w:rsidR="00ED0991" w:rsidRPr="00876F39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lastRenderedPageBreak/>
        <w:t>Padrão de instalação horizontal 19’’.</w:t>
      </w:r>
    </w:p>
    <w:p w14:paraId="4E11333F" w14:textId="77777777" w:rsidR="00ED0991" w:rsidRPr="00876F39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ascii="Calibri" w:hAnsi="Calibri" w:cs="Calibri"/>
          <w:shd w:val="clear" w:color="auto" w:fill="FFFFFF"/>
        </w:rPr>
        <w:t>Tampa removível com encaixe click rápido</w:t>
      </w:r>
    </w:p>
    <w:p w14:paraId="0453614D" w14:textId="1F57FFF7" w:rsidR="00ED0991" w:rsidRDefault="00ED0991" w:rsidP="00ED0991">
      <w:pPr>
        <w:pStyle w:val="PargrafodaLista"/>
        <w:ind w:left="360"/>
        <w:rPr>
          <w:rFonts w:ascii="Calibri" w:hAnsi="Calibri" w:cs="Calibri"/>
          <w:shd w:val="clear" w:color="auto" w:fill="FFFFFF"/>
        </w:rPr>
      </w:pPr>
      <w:r w:rsidRPr="00876F39">
        <w:rPr>
          <w:rFonts w:ascii="Calibri" w:hAnsi="Calibri" w:cs="Calibri"/>
          <w:shd w:val="clear" w:color="auto" w:fill="FFFFFF"/>
        </w:rPr>
        <w:t>Tratamento de superfície e pintura eletrostática epóxi pó.</w:t>
      </w:r>
    </w:p>
    <w:p w14:paraId="0E0366DF" w14:textId="338E3F12" w:rsidR="00ED0991" w:rsidRDefault="00ED0991" w:rsidP="00ED0991">
      <w:pPr>
        <w:pStyle w:val="PargrafodaLista"/>
        <w:ind w:left="360"/>
        <w:rPr>
          <w:rFonts w:ascii="Calibri" w:hAnsi="Calibri" w:cs="Calibri"/>
          <w:shd w:val="clear" w:color="auto" w:fill="FFFFFF"/>
        </w:rPr>
      </w:pPr>
    </w:p>
    <w:p w14:paraId="4D3FE42C" w14:textId="77777777" w:rsidR="00ED0991" w:rsidRPr="00876F39" w:rsidRDefault="00ED0991" w:rsidP="00ED0991">
      <w:pPr>
        <w:rPr>
          <w:rFonts w:cstheme="minorHAnsi"/>
          <w:b/>
          <w:bCs/>
        </w:rPr>
      </w:pPr>
      <w:r w:rsidRPr="00876F39">
        <w:rPr>
          <w:rFonts w:cstheme="minorHAnsi"/>
          <w:b/>
          <w:bCs/>
        </w:rPr>
        <w:t xml:space="preserve">REGUA </w:t>
      </w:r>
      <w:r>
        <w:rPr>
          <w:rFonts w:cstheme="minorHAnsi"/>
          <w:b/>
          <w:bCs/>
        </w:rPr>
        <w:t>8</w:t>
      </w:r>
      <w:r w:rsidRPr="00876F39">
        <w:rPr>
          <w:rFonts w:cstheme="minorHAnsi"/>
          <w:b/>
          <w:bCs/>
        </w:rPr>
        <w:t xml:space="preserve"> TOMADAS 19" 10A PRETO</w:t>
      </w:r>
    </w:p>
    <w:p w14:paraId="2721593B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4568FFD4" w14:textId="77777777" w:rsidR="00ED0991" w:rsidRPr="00876F39" w:rsidRDefault="00ED0991" w:rsidP="00ED0991">
      <w:pPr>
        <w:pStyle w:val="PargrafodaLista"/>
        <w:numPr>
          <w:ilvl w:val="0"/>
          <w:numId w:val="10"/>
        </w:numPr>
        <w:rPr>
          <w:rFonts w:cstheme="minorHAnsi"/>
        </w:rPr>
      </w:pPr>
      <w:r w:rsidRPr="00876F39">
        <w:rPr>
          <w:rFonts w:ascii="Calibri" w:hAnsi="Calibri" w:cs="Calibri"/>
          <w:shd w:val="clear" w:color="auto" w:fill="FFFFFF"/>
        </w:rPr>
        <w:t>Padrão de instalação horizontal</w:t>
      </w:r>
      <w:r w:rsidRPr="00876F39">
        <w:rPr>
          <w:rFonts w:cstheme="minorHAnsi"/>
          <w:shd w:val="clear" w:color="auto" w:fill="FFFFFF"/>
        </w:rPr>
        <w:t xml:space="preserve"> 19’’</w:t>
      </w:r>
    </w:p>
    <w:p w14:paraId="682B4839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Modelo: 4 tomadas</w:t>
      </w:r>
    </w:p>
    <w:p w14:paraId="5F7E953C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Cabo de entrada: 1 metro, certificado pelo INMETRO</w:t>
      </w:r>
    </w:p>
    <w:p w14:paraId="16301988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>Potência máx. do circuito: 2000W em 127V</w:t>
      </w:r>
    </w:p>
    <w:p w14:paraId="4E503E1D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876F39">
        <w:rPr>
          <w:rFonts w:cstheme="minorHAnsi"/>
          <w:shd w:val="clear" w:color="auto" w:fill="FFFFFF"/>
        </w:rPr>
        <w:t xml:space="preserve">Tipo de tomada: </w:t>
      </w:r>
      <w:r>
        <w:rPr>
          <w:rFonts w:cstheme="minorHAnsi"/>
          <w:shd w:val="clear" w:color="auto" w:fill="FFFFFF"/>
        </w:rPr>
        <w:t>1</w:t>
      </w:r>
      <w:r w:rsidRPr="00876F39">
        <w:rPr>
          <w:rFonts w:cstheme="minorHAnsi"/>
          <w:shd w:val="clear" w:color="auto" w:fill="FFFFFF"/>
        </w:rPr>
        <w:t>0A - Tripolar (2P + T)</w:t>
      </w:r>
    </w:p>
    <w:p w14:paraId="776BB1DA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Tensão: Bivolt 127V / 220V</w:t>
      </w:r>
      <w:r>
        <w:rPr>
          <w:rFonts w:cstheme="minorHAnsi"/>
          <w:shd w:val="clear" w:color="auto" w:fill="FFFFFF"/>
        </w:rPr>
        <w:t xml:space="preserve"> - </w:t>
      </w:r>
      <w:r w:rsidRPr="009F1953">
        <w:rPr>
          <w:rFonts w:cstheme="minorHAnsi"/>
          <w:shd w:val="clear" w:color="auto" w:fill="FFFFFF"/>
        </w:rPr>
        <w:t>Frequência: 50Hz / 60Hz</w:t>
      </w:r>
    </w:p>
    <w:p w14:paraId="7992F7CC" w14:textId="77777777" w:rsidR="00ED0991" w:rsidRPr="009F1953" w:rsidRDefault="00ED0991" w:rsidP="00ED0991">
      <w:pPr>
        <w:pStyle w:val="PargrafodaLista"/>
        <w:numPr>
          <w:ilvl w:val="0"/>
          <w:numId w:val="10"/>
        </w:numPr>
        <w:rPr>
          <w:rFonts w:ascii="Calibri" w:hAnsi="Calibri" w:cs="Calibri"/>
        </w:rPr>
      </w:pPr>
      <w:r w:rsidRPr="009F1953">
        <w:rPr>
          <w:rFonts w:cstheme="minorHAnsi"/>
          <w:shd w:val="clear" w:color="auto" w:fill="FFFFFF"/>
        </w:rPr>
        <w:t>Tomadas no novo padrão NBR14136</w:t>
      </w:r>
    </w:p>
    <w:p w14:paraId="73166902" w14:textId="37DE5D97" w:rsidR="00ED0991" w:rsidRDefault="00ED0991" w:rsidP="00ED0991">
      <w:pPr>
        <w:pStyle w:val="PargrafodaLista"/>
        <w:ind w:left="360"/>
        <w:rPr>
          <w:rFonts w:cstheme="minorHAnsi"/>
          <w:shd w:val="clear" w:color="auto" w:fill="FFFFFF"/>
        </w:rPr>
      </w:pPr>
      <w:r w:rsidRPr="009F1953">
        <w:rPr>
          <w:rFonts w:cstheme="minorHAnsi"/>
          <w:shd w:val="clear" w:color="auto" w:fill="FFFFFF"/>
        </w:rPr>
        <w:t>Acabamento: Gabinete metálico com pintura a pó eletrostática na cor preta com suporte para fixação.</w:t>
      </w:r>
    </w:p>
    <w:p w14:paraId="68B93AB3" w14:textId="250DE4DB" w:rsidR="00ED0991" w:rsidRDefault="00ED0991" w:rsidP="00ED0991">
      <w:pPr>
        <w:pStyle w:val="PargrafodaLista"/>
        <w:ind w:left="360"/>
        <w:rPr>
          <w:rFonts w:cstheme="minorHAnsi"/>
          <w:shd w:val="clear" w:color="auto" w:fill="FFFFFF"/>
        </w:rPr>
      </w:pPr>
    </w:p>
    <w:p w14:paraId="7B183584" w14:textId="77777777" w:rsidR="00ED0991" w:rsidRPr="005F3361" w:rsidRDefault="00ED0991" w:rsidP="00ED0991">
      <w:pPr>
        <w:rPr>
          <w:rFonts w:cstheme="minorHAnsi"/>
          <w:b/>
          <w:bCs/>
        </w:rPr>
      </w:pPr>
      <w:r w:rsidRPr="005F3361">
        <w:rPr>
          <w:rFonts w:cstheme="minorHAnsi"/>
          <w:b/>
          <w:bCs/>
        </w:rPr>
        <w:t xml:space="preserve">MINI RACK PAREDE </w:t>
      </w:r>
      <w:r>
        <w:rPr>
          <w:rFonts w:cstheme="minorHAnsi"/>
          <w:b/>
          <w:bCs/>
        </w:rPr>
        <w:t>8</w:t>
      </w:r>
      <w:r w:rsidRPr="005F3361">
        <w:rPr>
          <w:rFonts w:cstheme="minorHAnsi"/>
          <w:b/>
          <w:bCs/>
        </w:rPr>
        <w:t xml:space="preserve">U X </w:t>
      </w:r>
      <w:r>
        <w:rPr>
          <w:rFonts w:cstheme="minorHAnsi"/>
          <w:b/>
          <w:bCs/>
        </w:rPr>
        <w:t>47</w:t>
      </w:r>
      <w:r w:rsidRPr="005F3361">
        <w:rPr>
          <w:rFonts w:cstheme="minorHAnsi"/>
          <w:b/>
          <w:bCs/>
        </w:rPr>
        <w:t>0mm X 19</w:t>
      </w:r>
    </w:p>
    <w:p w14:paraId="6ACA0E9F" w14:textId="77777777" w:rsidR="00ED0991" w:rsidRPr="007D66A4" w:rsidRDefault="00ED0991" w:rsidP="00ED0991">
      <w:pPr>
        <w:rPr>
          <w:rFonts w:cstheme="minorHAnsi"/>
          <w:b/>
          <w:bCs/>
        </w:rPr>
      </w:pPr>
      <w:r w:rsidRPr="007D66A4">
        <w:rPr>
          <w:rFonts w:cstheme="minorHAnsi"/>
          <w:b/>
          <w:bCs/>
        </w:rPr>
        <w:t>Características:</w:t>
      </w:r>
    </w:p>
    <w:p w14:paraId="649FEBC3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Estruturas confeccionadas em aço soldado</w:t>
      </w:r>
    </w:p>
    <w:p w14:paraId="6624775F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Permite a passagem de cabos tanto na parte superior quanto na parte inferior</w:t>
      </w:r>
    </w:p>
    <w:p w14:paraId="2004680E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Par de planos de montagem frontal padrão 19</w:t>
      </w:r>
    </w:p>
    <w:p w14:paraId="6418B42E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Aletas de ventilação laterais</w:t>
      </w:r>
    </w:p>
    <w:p w14:paraId="22C53369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Porta frontal fabricada em aço com visor de acrílico</w:t>
      </w:r>
    </w:p>
    <w:p w14:paraId="02520FCD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Chaves de segurança</w:t>
      </w:r>
    </w:p>
    <w:p w14:paraId="2134D7FB" w14:textId="77777777" w:rsidR="00ED0991" w:rsidRPr="009F1953" w:rsidRDefault="00ED0991" w:rsidP="00ED0991">
      <w:pPr>
        <w:pStyle w:val="PargrafodaLista"/>
        <w:numPr>
          <w:ilvl w:val="0"/>
          <w:numId w:val="11"/>
        </w:numPr>
        <w:rPr>
          <w:rFonts w:cstheme="minorHAnsi"/>
        </w:rPr>
      </w:pPr>
      <w:r w:rsidRPr="009F1953">
        <w:rPr>
          <w:rFonts w:cstheme="minorHAnsi"/>
          <w:shd w:val="clear" w:color="auto" w:fill="FFFFFF"/>
        </w:rPr>
        <w:t>Tratamento do aço com anticorrosivos e desengraxantes biodegradáveis</w:t>
      </w:r>
    </w:p>
    <w:p w14:paraId="21117AC1" w14:textId="034E8DFC" w:rsidR="00ED0991" w:rsidRPr="00B244C7" w:rsidRDefault="00ED0991" w:rsidP="00ED0991">
      <w:pPr>
        <w:pStyle w:val="PargrafodaLista"/>
        <w:ind w:left="360"/>
        <w:rPr>
          <w:rFonts w:cstheme="minorHAnsi"/>
          <w:color w:val="000000"/>
          <w:lang w:eastAsia="pt-BR"/>
        </w:rPr>
      </w:pPr>
      <w:r w:rsidRPr="009F1953">
        <w:rPr>
          <w:rFonts w:cstheme="minorHAnsi"/>
          <w:shd w:val="clear" w:color="auto" w:fill="FFFFFF"/>
        </w:rPr>
        <w:t>Pintura eletrostática a pó epóxi texturizada.</w:t>
      </w:r>
    </w:p>
    <w:p w14:paraId="61A40DE3" w14:textId="77777777" w:rsidR="00252EB6" w:rsidRPr="00B244C7" w:rsidRDefault="00252EB6" w:rsidP="00252EB6">
      <w:pPr>
        <w:pStyle w:val="PargrafodaLista"/>
        <w:ind w:left="360"/>
        <w:rPr>
          <w:rFonts w:cstheme="minorHAnsi"/>
          <w:color w:val="000000"/>
          <w:lang w:eastAsia="pt-BR"/>
        </w:rPr>
      </w:pPr>
    </w:p>
    <w:p w14:paraId="171DBB2B" w14:textId="77777777" w:rsidR="00252EB6" w:rsidRPr="00252EB6" w:rsidRDefault="00252EB6" w:rsidP="00252EB6">
      <w:pPr>
        <w:pStyle w:val="PargrafodaLista"/>
        <w:spacing w:after="0"/>
        <w:ind w:left="1440"/>
        <w:rPr>
          <w:rFonts w:ascii="Palatino Linotype" w:hAnsi="Palatino Linotype"/>
          <w:b/>
          <w:bCs/>
          <w:sz w:val="12"/>
          <w:szCs w:val="12"/>
          <w:u w:val="single"/>
        </w:rPr>
      </w:pPr>
    </w:p>
    <w:p w14:paraId="2A9E94F1" w14:textId="77777777" w:rsidR="00010B53" w:rsidRPr="002A6383" w:rsidRDefault="00010B53" w:rsidP="007A2ABB">
      <w:pPr>
        <w:spacing w:after="0"/>
        <w:jc w:val="both"/>
        <w:rPr>
          <w:rFonts w:ascii="Palatino Linotype" w:hAnsi="Palatino Linotype"/>
          <w:b/>
          <w:bCs/>
          <w:sz w:val="20"/>
          <w:szCs w:val="20"/>
        </w:rPr>
      </w:pPr>
    </w:p>
    <w:p w14:paraId="3FB77D71" w14:textId="10AE74B8" w:rsidR="002A6383" w:rsidRDefault="002A6383" w:rsidP="002A6383">
      <w:pPr>
        <w:jc w:val="center"/>
        <w:rPr>
          <w:rFonts w:ascii="Palatino Linotype" w:hAnsi="Palatino Linotype"/>
          <w:b/>
          <w:bCs/>
          <w:sz w:val="20"/>
          <w:szCs w:val="20"/>
          <w:u w:val="single"/>
        </w:rPr>
      </w:pPr>
      <w:r>
        <w:rPr>
          <w:rFonts w:ascii="Palatino Linotype" w:hAnsi="Palatino Linotype"/>
          <w:b/>
          <w:bCs/>
          <w:sz w:val="20"/>
          <w:szCs w:val="20"/>
          <w:u w:val="single"/>
        </w:rPr>
        <w:t>PRAZO E PAGAMENTO</w:t>
      </w:r>
    </w:p>
    <w:p w14:paraId="41ED2F5F" w14:textId="2749552B" w:rsidR="00010B53" w:rsidRPr="00010B53" w:rsidRDefault="002A6383" w:rsidP="004B6F83">
      <w:pPr>
        <w:jc w:val="both"/>
        <w:rPr>
          <w:rFonts w:ascii="Palatino Linotype" w:hAnsi="Palatino Linotype"/>
          <w:iCs/>
          <w:color w:val="000000" w:themeColor="text1"/>
          <w:sz w:val="20"/>
          <w:szCs w:val="20"/>
        </w:rPr>
      </w:pPr>
      <w:r w:rsidRPr="002A6383">
        <w:rPr>
          <w:rFonts w:ascii="Palatino Linotype" w:hAnsi="Palatino Linotype"/>
          <w:iCs/>
          <w:sz w:val="20"/>
          <w:szCs w:val="20"/>
        </w:rPr>
        <w:t xml:space="preserve">Pagamento para 15 (quinze) dias através de boleto ou depósito bancário em conta após a emissão da Nota Fiscal pelo fornecedor. A Nota Fiscal deve ser indispensavelmente emitida no dia da entrega do produto, </w:t>
      </w:r>
      <w:r>
        <w:rPr>
          <w:rFonts w:ascii="Palatino Linotype" w:hAnsi="Palatino Linotype"/>
          <w:iCs/>
          <w:sz w:val="20"/>
          <w:szCs w:val="20"/>
        </w:rPr>
        <w:t>sendo encaminhada também em</w:t>
      </w:r>
      <w:r w:rsidRPr="002A6383">
        <w:rPr>
          <w:rFonts w:ascii="Palatino Linotype" w:hAnsi="Palatino Linotype"/>
          <w:iCs/>
          <w:sz w:val="20"/>
          <w:szCs w:val="20"/>
        </w:rPr>
        <w:t xml:space="preserve"> nosso e-mail institucional: </w:t>
      </w:r>
      <w:hyperlink r:id="rId8" w:history="1">
        <w:r w:rsidR="00010B53" w:rsidRPr="00045B1F">
          <w:rPr>
            <w:rStyle w:val="Hyperlink"/>
            <w:rFonts w:ascii="Palatino Linotype" w:hAnsi="Palatino Linotype"/>
            <w:iCs/>
            <w:sz w:val="20"/>
            <w:szCs w:val="20"/>
          </w:rPr>
          <w:t>compraseducacao@sajardim.sp.gov.br</w:t>
        </w:r>
      </w:hyperlink>
    </w:p>
    <w:p w14:paraId="740E713D" w14:textId="61067286" w:rsidR="004B6F83" w:rsidRPr="002A6383" w:rsidRDefault="004B6F83" w:rsidP="004B6F83">
      <w:pPr>
        <w:jc w:val="right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 xml:space="preserve">Santo </w:t>
      </w:r>
      <w:r w:rsidR="006D5FD3" w:rsidRPr="002A6383">
        <w:rPr>
          <w:rFonts w:ascii="Palatino Linotype" w:hAnsi="Palatino Linotype"/>
          <w:sz w:val="20"/>
          <w:szCs w:val="20"/>
        </w:rPr>
        <w:t>Antônio</w:t>
      </w:r>
      <w:r w:rsidRPr="002A6383">
        <w:rPr>
          <w:rFonts w:ascii="Palatino Linotype" w:hAnsi="Palatino Linotype"/>
          <w:sz w:val="20"/>
          <w:szCs w:val="20"/>
        </w:rPr>
        <w:t xml:space="preserve"> do Jardim,</w:t>
      </w:r>
      <w:r w:rsidR="007A2ABB" w:rsidRPr="002A6383">
        <w:rPr>
          <w:rFonts w:ascii="Palatino Linotype" w:hAnsi="Palatino Linotype"/>
          <w:sz w:val="20"/>
          <w:szCs w:val="20"/>
        </w:rPr>
        <w:t xml:space="preserve"> 1</w:t>
      </w:r>
      <w:r w:rsidR="00ED0991">
        <w:rPr>
          <w:rFonts w:ascii="Palatino Linotype" w:hAnsi="Palatino Linotype"/>
          <w:sz w:val="20"/>
          <w:szCs w:val="20"/>
        </w:rPr>
        <w:t xml:space="preserve">7 </w:t>
      </w:r>
      <w:r w:rsidRPr="002A6383">
        <w:rPr>
          <w:rFonts w:ascii="Palatino Linotype" w:hAnsi="Palatino Linotype"/>
          <w:sz w:val="20"/>
          <w:szCs w:val="20"/>
        </w:rPr>
        <w:t>de abril de 2023.</w:t>
      </w:r>
    </w:p>
    <w:p w14:paraId="0EDDE757" w14:textId="77777777" w:rsid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6E0B5FD0" w14:textId="77777777" w:rsidR="002A6383" w:rsidRPr="002A6383" w:rsidRDefault="002A6383" w:rsidP="004B6F83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14F6D4A1" w14:textId="4B390F98" w:rsidR="004B6F83" w:rsidRPr="002A6383" w:rsidRDefault="004B6F8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2A6383">
        <w:rPr>
          <w:rFonts w:ascii="Palatino Linotype" w:hAnsi="Palatino Linotype"/>
          <w:sz w:val="20"/>
          <w:szCs w:val="20"/>
        </w:rPr>
        <w:t>__________________________________________</w:t>
      </w:r>
    </w:p>
    <w:p w14:paraId="2452D7C4" w14:textId="0C908081" w:rsidR="004B6F83" w:rsidRPr="002A6383" w:rsidRDefault="00010B53" w:rsidP="004B6F83">
      <w:pPr>
        <w:spacing w:after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Fernando Teixeira </w:t>
      </w:r>
    </w:p>
    <w:p w14:paraId="1306E87B" w14:textId="16B6D514" w:rsidR="004B6F83" w:rsidRPr="002A6383" w:rsidRDefault="004B6F83" w:rsidP="004B6F83">
      <w:pPr>
        <w:spacing w:after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2A6383">
        <w:rPr>
          <w:rFonts w:ascii="Palatino Linotype" w:hAnsi="Palatino Linotype"/>
          <w:b/>
          <w:bCs/>
          <w:sz w:val="20"/>
          <w:szCs w:val="20"/>
        </w:rPr>
        <w:t>Dir</w:t>
      </w:r>
      <w:r w:rsidR="00010B53">
        <w:rPr>
          <w:rFonts w:ascii="Palatino Linotype" w:hAnsi="Palatino Linotype"/>
          <w:b/>
          <w:bCs/>
          <w:sz w:val="20"/>
          <w:szCs w:val="20"/>
        </w:rPr>
        <w:t xml:space="preserve">igente de Educação </w:t>
      </w:r>
    </w:p>
    <w:sectPr w:rsidR="004B6F83" w:rsidRPr="002A6383" w:rsidSect="004B6F83">
      <w:headerReference w:type="default" r:id="rId9"/>
      <w:pgSz w:w="11906" w:h="16838"/>
      <w:pgMar w:top="709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D921" w14:textId="77777777" w:rsidR="009E1D7D" w:rsidRDefault="009E1D7D" w:rsidP="00010B53">
      <w:pPr>
        <w:spacing w:after="0" w:line="240" w:lineRule="auto"/>
      </w:pPr>
      <w:r>
        <w:separator/>
      </w:r>
    </w:p>
  </w:endnote>
  <w:endnote w:type="continuationSeparator" w:id="0">
    <w:p w14:paraId="1D10CF85" w14:textId="77777777" w:rsidR="009E1D7D" w:rsidRDefault="009E1D7D" w:rsidP="0001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FE04" w14:textId="77777777" w:rsidR="009E1D7D" w:rsidRDefault="009E1D7D" w:rsidP="00010B53">
      <w:pPr>
        <w:spacing w:after="0" w:line="240" w:lineRule="auto"/>
      </w:pPr>
      <w:r>
        <w:separator/>
      </w:r>
    </w:p>
  </w:footnote>
  <w:footnote w:type="continuationSeparator" w:id="0">
    <w:p w14:paraId="780F154D" w14:textId="77777777" w:rsidR="009E1D7D" w:rsidRDefault="009E1D7D" w:rsidP="0001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34D0" w14:textId="77777777" w:rsidR="00010B53" w:rsidRDefault="00010B53" w:rsidP="00010B53">
    <w:pPr>
      <w:spacing w:after="0" w:line="264" w:lineRule="exact"/>
      <w:jc w:val="center"/>
      <w:rPr>
        <w:b/>
        <w:sz w:val="24"/>
      </w:rPr>
    </w:pPr>
    <w:r>
      <w:rPr>
        <w:b/>
        <w:sz w:val="24"/>
      </w:rPr>
      <w:t>PREFEITURA</w:t>
    </w:r>
    <w:r>
      <w:rPr>
        <w:b/>
        <w:spacing w:val="-3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SANTO</w:t>
    </w:r>
    <w:r>
      <w:rPr>
        <w:b/>
        <w:spacing w:val="-3"/>
        <w:sz w:val="24"/>
      </w:rPr>
      <w:t xml:space="preserve"> </w:t>
    </w:r>
    <w:r>
      <w:rPr>
        <w:b/>
        <w:sz w:val="24"/>
      </w:rPr>
      <w:t>ANTÔNIO</w:t>
    </w:r>
    <w:r>
      <w:rPr>
        <w:b/>
        <w:spacing w:val="-3"/>
        <w:sz w:val="24"/>
      </w:rPr>
      <w:t xml:space="preserve"> </w:t>
    </w:r>
    <w:r>
      <w:rPr>
        <w:b/>
        <w:sz w:val="24"/>
      </w:rPr>
      <w:t>DO JARDIM</w:t>
    </w:r>
    <w:r>
      <w:rPr>
        <w:b/>
        <w:spacing w:val="-2"/>
        <w:sz w:val="24"/>
      </w:rPr>
      <w:t xml:space="preserve"> </w:t>
    </w:r>
    <w:r>
      <w:rPr>
        <w:b/>
        <w:sz w:val="24"/>
      </w:rPr>
      <w:t>–</w:t>
    </w:r>
    <w:r>
      <w:rPr>
        <w:b/>
        <w:spacing w:val="-1"/>
        <w:sz w:val="24"/>
      </w:rPr>
      <w:t xml:space="preserve"> </w:t>
    </w:r>
    <w:r>
      <w:rPr>
        <w:b/>
        <w:sz w:val="24"/>
      </w:rPr>
      <w:t>SP</w:t>
    </w:r>
  </w:p>
  <w:p w14:paraId="6997D099" w14:textId="77777777" w:rsidR="00010B53" w:rsidRDefault="00010B53" w:rsidP="00010B53">
    <w:pPr>
      <w:spacing w:after="0"/>
      <w:jc w:val="center"/>
      <w:rPr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F5AF25E" wp14:editId="3F10E514">
          <wp:simplePos x="0" y="0"/>
          <wp:positionH relativeFrom="page">
            <wp:posOffset>1080135</wp:posOffset>
          </wp:positionH>
          <wp:positionV relativeFrom="page">
            <wp:posOffset>616585</wp:posOffset>
          </wp:positionV>
          <wp:extent cx="1103376" cy="7498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376" cy="74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SETOR</w:t>
    </w:r>
    <w:r>
      <w:rPr>
        <w:b/>
        <w:spacing w:val="-2"/>
        <w:sz w:val="20"/>
      </w:rPr>
      <w:t xml:space="preserve"> </w:t>
    </w:r>
    <w:r>
      <w:rPr>
        <w:b/>
        <w:sz w:val="20"/>
      </w:rPr>
      <w:t>DE</w:t>
    </w:r>
    <w:r>
      <w:rPr>
        <w:b/>
        <w:spacing w:val="-3"/>
        <w:sz w:val="20"/>
      </w:rPr>
      <w:t xml:space="preserve"> </w:t>
    </w:r>
    <w:r>
      <w:rPr>
        <w:b/>
        <w:sz w:val="20"/>
      </w:rPr>
      <w:t>LICITAÇÕES</w:t>
    </w:r>
    <w:r>
      <w:rPr>
        <w:b/>
        <w:spacing w:val="-3"/>
        <w:sz w:val="20"/>
      </w:rPr>
      <w:t xml:space="preserve"> </w:t>
    </w:r>
    <w:r>
      <w:rPr>
        <w:b/>
        <w:sz w:val="20"/>
      </w:rPr>
      <w:t>E</w:t>
    </w:r>
    <w:r>
      <w:rPr>
        <w:b/>
        <w:spacing w:val="-3"/>
        <w:sz w:val="20"/>
      </w:rPr>
      <w:t xml:space="preserve"> </w:t>
    </w:r>
    <w:r>
      <w:rPr>
        <w:b/>
        <w:sz w:val="20"/>
      </w:rPr>
      <w:t>COMPRAS</w:t>
    </w:r>
  </w:p>
  <w:p w14:paraId="002A70E7" w14:textId="77777777" w:rsidR="00010B53" w:rsidRDefault="00010B53" w:rsidP="00010B53">
    <w:pPr>
      <w:spacing w:after="0"/>
      <w:jc w:val="center"/>
      <w:rPr>
        <w:b/>
      </w:rPr>
    </w:pPr>
    <w:r>
      <w:rPr>
        <w:b/>
        <w:spacing w:val="-1"/>
      </w:rPr>
      <w:t>CNPJ:</w:t>
    </w:r>
    <w:r>
      <w:rPr>
        <w:b/>
        <w:spacing w:val="-17"/>
      </w:rPr>
      <w:t xml:space="preserve"> </w:t>
    </w:r>
    <w:r>
      <w:rPr>
        <w:b/>
        <w:spacing w:val="-1"/>
      </w:rPr>
      <w:t>45.739.091/0001-10</w:t>
    </w:r>
  </w:p>
  <w:p w14:paraId="7739EFEF" w14:textId="77777777" w:rsidR="00010B53" w:rsidRDefault="00010B53" w:rsidP="00010B53">
    <w:pPr>
      <w:spacing w:after="0" w:line="254" w:lineRule="auto"/>
      <w:jc w:val="center"/>
      <w:rPr>
        <w:spacing w:val="-4"/>
      </w:rPr>
    </w:pPr>
    <w:r>
      <w:t>Rua</w:t>
    </w:r>
    <w:r>
      <w:rPr>
        <w:spacing w:val="-3"/>
      </w:rPr>
      <w:t xml:space="preserve"> </w:t>
    </w:r>
    <w:r>
      <w:t>Presidente</w:t>
    </w:r>
    <w:r>
      <w:rPr>
        <w:spacing w:val="-4"/>
      </w:rPr>
      <w:t xml:space="preserve"> </w:t>
    </w:r>
    <w:r>
      <w:t>Álvares</w:t>
    </w:r>
    <w:r>
      <w:rPr>
        <w:spacing w:val="-3"/>
      </w:rPr>
      <w:t xml:space="preserve"> </w:t>
    </w:r>
    <w:r>
      <w:t>Florence,</w:t>
    </w:r>
    <w:r>
      <w:rPr>
        <w:spacing w:val="-4"/>
      </w:rPr>
      <w:t xml:space="preserve"> </w:t>
    </w:r>
    <w:r>
      <w:t>373</w:t>
    </w:r>
    <w:r>
      <w:rPr>
        <w:spacing w:val="-2"/>
      </w:rPr>
      <w:t xml:space="preserve"> </w:t>
    </w:r>
    <w:r>
      <w:t>–</w:t>
    </w:r>
    <w:r>
      <w:rPr>
        <w:spacing w:val="-4"/>
      </w:rPr>
      <w:t xml:space="preserve"> </w:t>
    </w:r>
  </w:p>
  <w:p w14:paraId="04B68F80" w14:textId="77777777" w:rsidR="00010B53" w:rsidRDefault="00010B53" w:rsidP="00010B53">
    <w:pPr>
      <w:spacing w:after="0" w:line="254" w:lineRule="auto"/>
      <w:jc w:val="center"/>
    </w:pPr>
    <w:r>
      <w:t>CEP</w:t>
    </w:r>
    <w:r>
      <w:rPr>
        <w:spacing w:val="-3"/>
      </w:rPr>
      <w:t xml:space="preserve"> </w:t>
    </w:r>
    <w:r>
      <w:t>13.995-000</w:t>
    </w:r>
    <w:r>
      <w:rPr>
        <w:spacing w:val="-47"/>
      </w:rPr>
      <w:t xml:space="preserve"> </w:t>
    </w:r>
    <w:r>
      <w:t>Fone/Fax: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3654-1204</w:t>
    </w:r>
    <w:r>
      <w:rPr>
        <w:spacing w:val="-2"/>
      </w:rPr>
      <w:t xml:space="preserve"> </w:t>
    </w:r>
    <w:r>
      <w:t>-</w:t>
    </w:r>
    <w:r>
      <w:rPr>
        <w:spacing w:val="-3"/>
      </w:rPr>
      <w:t xml:space="preserve"> </w:t>
    </w:r>
    <w:r>
      <w:t>(19)</w:t>
    </w:r>
    <w:r>
      <w:rPr>
        <w:spacing w:val="-2"/>
      </w:rPr>
      <w:t xml:space="preserve"> </w:t>
    </w:r>
    <w:r>
      <w:t>3654-1209</w:t>
    </w:r>
  </w:p>
  <w:p w14:paraId="6AABE41C" w14:textId="77777777" w:rsidR="00010B53" w:rsidRDefault="00010B53" w:rsidP="00010B53">
    <w:pPr>
      <w:spacing w:after="0"/>
      <w:jc w:val="center"/>
    </w:pPr>
    <w:r>
      <w:t>E-mail:</w:t>
    </w:r>
    <w:r>
      <w:rPr>
        <w:spacing w:val="-5"/>
      </w:rPr>
      <w:t xml:space="preserve"> </w:t>
    </w:r>
    <w:hyperlink r:id="rId2" w:history="1">
      <w:r w:rsidRPr="00045B1F">
        <w:rPr>
          <w:rStyle w:val="Hyperlink"/>
        </w:rPr>
        <w:t>compraseducacao@sajardim.sp.gov.br</w:t>
      </w:r>
    </w:hyperlink>
  </w:p>
  <w:p w14:paraId="01B1E813" w14:textId="77777777" w:rsidR="00010B53" w:rsidRDefault="00010B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657C"/>
    <w:multiLevelType w:val="hybridMultilevel"/>
    <w:tmpl w:val="ECC60DA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04802"/>
    <w:multiLevelType w:val="hybridMultilevel"/>
    <w:tmpl w:val="032CF77A"/>
    <w:lvl w:ilvl="0" w:tplc="D3FAB7A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9089D"/>
    <w:multiLevelType w:val="hybridMultilevel"/>
    <w:tmpl w:val="2F925B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E7073"/>
    <w:multiLevelType w:val="hybridMultilevel"/>
    <w:tmpl w:val="29A29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B00DE"/>
    <w:multiLevelType w:val="hybridMultilevel"/>
    <w:tmpl w:val="F91651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943BF"/>
    <w:multiLevelType w:val="hybridMultilevel"/>
    <w:tmpl w:val="540A79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379F3"/>
    <w:multiLevelType w:val="hybridMultilevel"/>
    <w:tmpl w:val="7300428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43E15"/>
    <w:multiLevelType w:val="hybridMultilevel"/>
    <w:tmpl w:val="FC305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13884"/>
    <w:multiLevelType w:val="hybridMultilevel"/>
    <w:tmpl w:val="A1CCB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1485"/>
    <w:multiLevelType w:val="hybridMultilevel"/>
    <w:tmpl w:val="9808F3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101C03"/>
    <w:multiLevelType w:val="hybridMultilevel"/>
    <w:tmpl w:val="AFDE78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2"/>
    <w:rsid w:val="00010B53"/>
    <w:rsid w:val="000529F1"/>
    <w:rsid w:val="00076716"/>
    <w:rsid w:val="00093572"/>
    <w:rsid w:val="000A027B"/>
    <w:rsid w:val="000B37DA"/>
    <w:rsid w:val="000C743C"/>
    <w:rsid w:val="000D655B"/>
    <w:rsid w:val="000D73C1"/>
    <w:rsid w:val="000F2FE7"/>
    <w:rsid w:val="0010221A"/>
    <w:rsid w:val="00103202"/>
    <w:rsid w:val="00115670"/>
    <w:rsid w:val="00124950"/>
    <w:rsid w:val="00127ABE"/>
    <w:rsid w:val="00131CCE"/>
    <w:rsid w:val="001354F4"/>
    <w:rsid w:val="00146883"/>
    <w:rsid w:val="00153DD8"/>
    <w:rsid w:val="00156122"/>
    <w:rsid w:val="00173895"/>
    <w:rsid w:val="00192A06"/>
    <w:rsid w:val="001A4A5A"/>
    <w:rsid w:val="001A66A3"/>
    <w:rsid w:val="001B1411"/>
    <w:rsid w:val="001B3C85"/>
    <w:rsid w:val="001C66C4"/>
    <w:rsid w:val="001D4FF8"/>
    <w:rsid w:val="00211741"/>
    <w:rsid w:val="002177F9"/>
    <w:rsid w:val="00235DAA"/>
    <w:rsid w:val="00236C24"/>
    <w:rsid w:val="00237096"/>
    <w:rsid w:val="0024183D"/>
    <w:rsid w:val="00242FC2"/>
    <w:rsid w:val="002478E1"/>
    <w:rsid w:val="00247D23"/>
    <w:rsid w:val="00252EB6"/>
    <w:rsid w:val="0028186C"/>
    <w:rsid w:val="002832FC"/>
    <w:rsid w:val="002A58D0"/>
    <w:rsid w:val="002A6340"/>
    <w:rsid w:val="002A6383"/>
    <w:rsid w:val="002B114E"/>
    <w:rsid w:val="002D1425"/>
    <w:rsid w:val="002D691E"/>
    <w:rsid w:val="002F1CF1"/>
    <w:rsid w:val="00301000"/>
    <w:rsid w:val="00331C92"/>
    <w:rsid w:val="00333050"/>
    <w:rsid w:val="00337918"/>
    <w:rsid w:val="003404FB"/>
    <w:rsid w:val="00343D1C"/>
    <w:rsid w:val="00347FFC"/>
    <w:rsid w:val="003535DA"/>
    <w:rsid w:val="00355928"/>
    <w:rsid w:val="00383ECA"/>
    <w:rsid w:val="003B488B"/>
    <w:rsid w:val="003B7AE0"/>
    <w:rsid w:val="003C308D"/>
    <w:rsid w:val="003C3E46"/>
    <w:rsid w:val="003C53A1"/>
    <w:rsid w:val="003C7765"/>
    <w:rsid w:val="003D5ADE"/>
    <w:rsid w:val="003D5C76"/>
    <w:rsid w:val="003E69C0"/>
    <w:rsid w:val="003F48CC"/>
    <w:rsid w:val="00422B63"/>
    <w:rsid w:val="004354F5"/>
    <w:rsid w:val="00451697"/>
    <w:rsid w:val="00477A57"/>
    <w:rsid w:val="004840FE"/>
    <w:rsid w:val="00484D8C"/>
    <w:rsid w:val="00487279"/>
    <w:rsid w:val="00491794"/>
    <w:rsid w:val="004A0371"/>
    <w:rsid w:val="004A56A6"/>
    <w:rsid w:val="004B6F83"/>
    <w:rsid w:val="004D0BC6"/>
    <w:rsid w:val="004E7766"/>
    <w:rsid w:val="004F37F9"/>
    <w:rsid w:val="00507188"/>
    <w:rsid w:val="005107F9"/>
    <w:rsid w:val="00561085"/>
    <w:rsid w:val="00562727"/>
    <w:rsid w:val="00565D6E"/>
    <w:rsid w:val="00590F5F"/>
    <w:rsid w:val="00594E90"/>
    <w:rsid w:val="005A2084"/>
    <w:rsid w:val="005A7F13"/>
    <w:rsid w:val="005B7DAF"/>
    <w:rsid w:val="005C44E2"/>
    <w:rsid w:val="005D332D"/>
    <w:rsid w:val="005F570C"/>
    <w:rsid w:val="00621184"/>
    <w:rsid w:val="006349B7"/>
    <w:rsid w:val="00656836"/>
    <w:rsid w:val="0066069C"/>
    <w:rsid w:val="0066304E"/>
    <w:rsid w:val="0067295C"/>
    <w:rsid w:val="006841AE"/>
    <w:rsid w:val="006A0E90"/>
    <w:rsid w:val="006A16AE"/>
    <w:rsid w:val="006B687D"/>
    <w:rsid w:val="006B6E9E"/>
    <w:rsid w:val="006C6F42"/>
    <w:rsid w:val="006D5FD3"/>
    <w:rsid w:val="006E1D9F"/>
    <w:rsid w:val="006E2565"/>
    <w:rsid w:val="006E350D"/>
    <w:rsid w:val="006F6619"/>
    <w:rsid w:val="007054F6"/>
    <w:rsid w:val="00712D91"/>
    <w:rsid w:val="007274C5"/>
    <w:rsid w:val="00756D50"/>
    <w:rsid w:val="00763FBF"/>
    <w:rsid w:val="00780DFF"/>
    <w:rsid w:val="00787A4A"/>
    <w:rsid w:val="007A2ABB"/>
    <w:rsid w:val="007B3F89"/>
    <w:rsid w:val="007C3EF4"/>
    <w:rsid w:val="007C4C7B"/>
    <w:rsid w:val="007F35E3"/>
    <w:rsid w:val="007F6391"/>
    <w:rsid w:val="00801066"/>
    <w:rsid w:val="00806640"/>
    <w:rsid w:val="008239AE"/>
    <w:rsid w:val="00831C14"/>
    <w:rsid w:val="0084138B"/>
    <w:rsid w:val="00843E83"/>
    <w:rsid w:val="00885313"/>
    <w:rsid w:val="00885C91"/>
    <w:rsid w:val="008A1AC7"/>
    <w:rsid w:val="008B0E3A"/>
    <w:rsid w:val="008B42F0"/>
    <w:rsid w:val="008B470A"/>
    <w:rsid w:val="008C01B9"/>
    <w:rsid w:val="008C1799"/>
    <w:rsid w:val="008D40BF"/>
    <w:rsid w:val="008F13DE"/>
    <w:rsid w:val="00901ED6"/>
    <w:rsid w:val="009056E0"/>
    <w:rsid w:val="009132C0"/>
    <w:rsid w:val="00925775"/>
    <w:rsid w:val="009328E2"/>
    <w:rsid w:val="0094486E"/>
    <w:rsid w:val="00952337"/>
    <w:rsid w:val="00954778"/>
    <w:rsid w:val="0096080B"/>
    <w:rsid w:val="00983316"/>
    <w:rsid w:val="009A1B81"/>
    <w:rsid w:val="009B0A81"/>
    <w:rsid w:val="009D41D5"/>
    <w:rsid w:val="009E1D7D"/>
    <w:rsid w:val="009E2E74"/>
    <w:rsid w:val="00A32D4E"/>
    <w:rsid w:val="00A33E88"/>
    <w:rsid w:val="00A35FBE"/>
    <w:rsid w:val="00A43B6D"/>
    <w:rsid w:val="00A505F0"/>
    <w:rsid w:val="00A521B2"/>
    <w:rsid w:val="00A7092A"/>
    <w:rsid w:val="00A71847"/>
    <w:rsid w:val="00A72519"/>
    <w:rsid w:val="00A80429"/>
    <w:rsid w:val="00AA0A47"/>
    <w:rsid w:val="00AC50BF"/>
    <w:rsid w:val="00AC5E3E"/>
    <w:rsid w:val="00AC6372"/>
    <w:rsid w:val="00B166C8"/>
    <w:rsid w:val="00B16DDE"/>
    <w:rsid w:val="00B17E8E"/>
    <w:rsid w:val="00B24540"/>
    <w:rsid w:val="00B30AB6"/>
    <w:rsid w:val="00B46AC9"/>
    <w:rsid w:val="00B57BEC"/>
    <w:rsid w:val="00B6539D"/>
    <w:rsid w:val="00B84C18"/>
    <w:rsid w:val="00B9022B"/>
    <w:rsid w:val="00BA62CC"/>
    <w:rsid w:val="00BD4549"/>
    <w:rsid w:val="00BE0FB5"/>
    <w:rsid w:val="00BE695A"/>
    <w:rsid w:val="00BF344F"/>
    <w:rsid w:val="00BF4521"/>
    <w:rsid w:val="00BF7EF1"/>
    <w:rsid w:val="00C0008F"/>
    <w:rsid w:val="00C22CBC"/>
    <w:rsid w:val="00C334D8"/>
    <w:rsid w:val="00C41732"/>
    <w:rsid w:val="00C612CC"/>
    <w:rsid w:val="00C6616E"/>
    <w:rsid w:val="00C86F8B"/>
    <w:rsid w:val="00C90E4C"/>
    <w:rsid w:val="00CE2A91"/>
    <w:rsid w:val="00CE4E6D"/>
    <w:rsid w:val="00CE7668"/>
    <w:rsid w:val="00CF6809"/>
    <w:rsid w:val="00CF6C9A"/>
    <w:rsid w:val="00D07A61"/>
    <w:rsid w:val="00D160F4"/>
    <w:rsid w:val="00D172C0"/>
    <w:rsid w:val="00D25C2D"/>
    <w:rsid w:val="00D33FC4"/>
    <w:rsid w:val="00D35ADA"/>
    <w:rsid w:val="00D54BC7"/>
    <w:rsid w:val="00D641C3"/>
    <w:rsid w:val="00D655F4"/>
    <w:rsid w:val="00D66416"/>
    <w:rsid w:val="00D713BD"/>
    <w:rsid w:val="00D909A6"/>
    <w:rsid w:val="00D9441F"/>
    <w:rsid w:val="00DC23BE"/>
    <w:rsid w:val="00DC32E3"/>
    <w:rsid w:val="00DD75BA"/>
    <w:rsid w:val="00DF7776"/>
    <w:rsid w:val="00E02A8C"/>
    <w:rsid w:val="00E030F6"/>
    <w:rsid w:val="00E2075C"/>
    <w:rsid w:val="00E311D0"/>
    <w:rsid w:val="00E3316F"/>
    <w:rsid w:val="00E34D4B"/>
    <w:rsid w:val="00E36F41"/>
    <w:rsid w:val="00E52AAF"/>
    <w:rsid w:val="00E638CD"/>
    <w:rsid w:val="00E6680D"/>
    <w:rsid w:val="00E90715"/>
    <w:rsid w:val="00EA68C1"/>
    <w:rsid w:val="00EB631C"/>
    <w:rsid w:val="00ED0991"/>
    <w:rsid w:val="00F04A5F"/>
    <w:rsid w:val="00F262CD"/>
    <w:rsid w:val="00F32711"/>
    <w:rsid w:val="00F41ED2"/>
    <w:rsid w:val="00F43CCE"/>
    <w:rsid w:val="00F44CF2"/>
    <w:rsid w:val="00F72101"/>
    <w:rsid w:val="00F92254"/>
    <w:rsid w:val="00F9277F"/>
    <w:rsid w:val="00F93FBE"/>
    <w:rsid w:val="00F9551D"/>
    <w:rsid w:val="00FA280F"/>
    <w:rsid w:val="00FA4ED3"/>
    <w:rsid w:val="00FB2DCF"/>
    <w:rsid w:val="00FB4526"/>
    <w:rsid w:val="00FC4DCC"/>
    <w:rsid w:val="00FD4B62"/>
    <w:rsid w:val="00FD599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54CC9"/>
  <w15:chartTrackingRefBased/>
  <w15:docId w15:val="{BA8F1727-9FB7-4C1D-8E00-DDA61B5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4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6F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6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6C6F4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21A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E69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3F89"/>
    <w:rPr>
      <w:b/>
      <w:bCs/>
    </w:rPr>
  </w:style>
  <w:style w:type="table" w:styleId="Tabelacomgrade">
    <w:name w:val="Table Grid"/>
    <w:basedOn w:val="Tabelanormal"/>
    <w:uiPriority w:val="39"/>
    <w:rsid w:val="0050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535DA"/>
    <w:rPr>
      <w:i/>
      <w:iCs/>
    </w:rPr>
  </w:style>
  <w:style w:type="paragraph" w:styleId="PargrafodaLista">
    <w:name w:val="List Paragraph"/>
    <w:basedOn w:val="Normal"/>
    <w:uiPriority w:val="34"/>
    <w:qFormat/>
    <w:rsid w:val="004B6F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A638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1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B5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25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3">
    <w:name w:val="tex3"/>
    <w:basedOn w:val="Fontepargpadro"/>
    <w:rsid w:val="0025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educacao@sajardi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educacao@sajardim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BFCB-04CD-4B5E-82A4-57EF0DF2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EMEB Governador Mário Covas</cp:lastModifiedBy>
  <cp:revision>11</cp:revision>
  <cp:lastPrinted>2023-05-17T13:04:00Z</cp:lastPrinted>
  <dcterms:created xsi:type="dcterms:W3CDTF">2023-04-17T12:12:00Z</dcterms:created>
  <dcterms:modified xsi:type="dcterms:W3CDTF">2023-05-17T13:06:00Z</dcterms:modified>
</cp:coreProperties>
</file>